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E39EFD" w14:textId="77777777" w:rsidR="00A95A6B" w:rsidRPr="00C55EE3" w:rsidRDefault="00A95A6B" w:rsidP="00C55EE3">
      <w:pPr>
        <w:spacing w:before="100" w:beforeAutospacing="1" w:after="100" w:afterAutospacing="1" w:line="240" w:lineRule="auto"/>
        <w:jc w:val="center"/>
        <w:outlineLvl w:val="0"/>
        <w:rPr>
          <w:rFonts w:ascii="Times New Roman" w:eastAsia="Times New Roman" w:hAnsi="Times New Roman" w:cs="Times New Roman"/>
          <w:b/>
          <w:bCs/>
          <w:kern w:val="36"/>
          <w:sz w:val="40"/>
          <w:szCs w:val="40"/>
        </w:rPr>
      </w:pPr>
      <w:r w:rsidRPr="00C55EE3">
        <w:rPr>
          <w:rFonts w:ascii="Times New Roman" w:eastAsia="Times New Roman" w:hAnsi="Times New Roman" w:cs="Times New Roman"/>
          <w:b/>
          <w:bCs/>
          <w:kern w:val="36"/>
          <w:sz w:val="40"/>
          <w:szCs w:val="40"/>
        </w:rPr>
        <w:t>TERMS OF REFERENCE</w:t>
      </w:r>
    </w:p>
    <w:p w14:paraId="44573823" w14:textId="77777777" w:rsidR="00A95A6B" w:rsidRPr="00C55EE3" w:rsidRDefault="00A95A6B" w:rsidP="000671C1">
      <w:pPr>
        <w:spacing w:before="100" w:beforeAutospacing="1" w:after="100" w:afterAutospacing="1" w:line="240" w:lineRule="auto"/>
        <w:jc w:val="center"/>
        <w:outlineLvl w:val="1"/>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CONSULTANCY SERVICES TO DEVELOP TRAINING MATERIALS ON CLIMATE RISK MANAGEMENT FOR FINANCIAL SERVICE PROVIDERS</w:t>
      </w:r>
      <w:r w:rsidR="00C55EE3">
        <w:rPr>
          <w:rFonts w:ascii="Times New Roman" w:eastAsia="Times New Roman" w:hAnsi="Times New Roman" w:cs="Times New Roman"/>
          <w:b/>
          <w:bCs/>
          <w:sz w:val="24"/>
          <w:szCs w:val="24"/>
        </w:rPr>
        <w:t xml:space="preserve"> </w:t>
      </w:r>
      <w:r w:rsidR="00747C19" w:rsidRPr="00747C19">
        <w:rPr>
          <w:rFonts w:ascii="Times New Roman" w:eastAsia="Times New Roman" w:hAnsi="Times New Roman" w:cs="Times New Roman"/>
          <w:b/>
          <w:bCs/>
          <w:sz w:val="24"/>
          <w:szCs w:val="24"/>
        </w:rPr>
        <w:t>PARTICIPATING IN</w:t>
      </w:r>
      <w:r w:rsidR="00747C19">
        <w:rPr>
          <w:rFonts w:ascii="Times New Roman" w:eastAsia="Times New Roman" w:hAnsi="Times New Roman" w:cs="Times New Roman"/>
          <w:b/>
          <w:bCs/>
          <w:sz w:val="24"/>
          <w:szCs w:val="24"/>
        </w:rPr>
        <w:t xml:space="preserve"> </w:t>
      </w:r>
      <w:r w:rsidRPr="00C55EE3">
        <w:rPr>
          <w:rFonts w:ascii="Times New Roman" w:eastAsia="Times New Roman" w:hAnsi="Times New Roman" w:cs="Times New Roman"/>
          <w:b/>
          <w:bCs/>
          <w:sz w:val="24"/>
          <w:szCs w:val="24"/>
        </w:rPr>
        <w:t>FINANCIAL INCLUSION FOR RESILIENCE AND INNOVATION PROJECT (FIRIP)</w:t>
      </w:r>
    </w:p>
    <w:p w14:paraId="611163AA" w14:textId="77777777" w:rsidR="00A95A6B" w:rsidRPr="00C55EE3" w:rsidRDefault="00A95A6B" w:rsidP="00A95A6B">
      <w:pPr>
        <w:spacing w:before="100" w:beforeAutospacing="1" w:after="100" w:afterAutospacing="1" w:line="240" w:lineRule="auto"/>
        <w:outlineLvl w:val="1"/>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1. ASSIGNMENT INFORMATION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78"/>
        <w:gridCol w:w="7404"/>
      </w:tblGrid>
      <w:tr w:rsidR="00A95A6B" w:rsidRPr="00C55EE3" w14:paraId="11377B93" w14:textId="77777777" w:rsidTr="000671C1">
        <w:trPr>
          <w:tblHeader/>
          <w:tblCellSpacing w:w="15" w:type="dxa"/>
        </w:trPr>
        <w:tc>
          <w:tcPr>
            <w:tcW w:w="0" w:type="auto"/>
            <w:vAlign w:val="center"/>
            <w:hideMark/>
          </w:tcPr>
          <w:p w14:paraId="73295F80" w14:textId="77777777" w:rsidR="00A95A6B" w:rsidRPr="00C55EE3" w:rsidRDefault="00A95A6B" w:rsidP="00A95A6B">
            <w:pPr>
              <w:spacing w:after="0" w:line="240" w:lineRule="auto"/>
              <w:jc w:val="center"/>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Item</w:t>
            </w:r>
          </w:p>
        </w:tc>
        <w:tc>
          <w:tcPr>
            <w:tcW w:w="0" w:type="auto"/>
            <w:vAlign w:val="center"/>
            <w:hideMark/>
          </w:tcPr>
          <w:p w14:paraId="15419D2D" w14:textId="77777777" w:rsidR="00A95A6B" w:rsidRPr="00C55EE3" w:rsidRDefault="00A95A6B" w:rsidP="00A95A6B">
            <w:pPr>
              <w:spacing w:after="0" w:line="240" w:lineRule="auto"/>
              <w:jc w:val="center"/>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Description</w:t>
            </w:r>
          </w:p>
        </w:tc>
      </w:tr>
      <w:tr w:rsidR="00A95A6B" w:rsidRPr="00C55EE3" w14:paraId="451B9BC0" w14:textId="77777777" w:rsidTr="000671C1">
        <w:trPr>
          <w:tblCellSpacing w:w="15" w:type="dxa"/>
        </w:trPr>
        <w:tc>
          <w:tcPr>
            <w:tcW w:w="0" w:type="auto"/>
            <w:vAlign w:val="center"/>
            <w:hideMark/>
          </w:tcPr>
          <w:p w14:paraId="188C8109"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b/>
                <w:bCs/>
                <w:sz w:val="24"/>
                <w:szCs w:val="24"/>
              </w:rPr>
              <w:t>Project</w:t>
            </w:r>
          </w:p>
        </w:tc>
        <w:tc>
          <w:tcPr>
            <w:tcW w:w="0" w:type="auto"/>
            <w:vAlign w:val="center"/>
            <w:hideMark/>
          </w:tcPr>
          <w:p w14:paraId="613EE672"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Financial Inclusion for Resilience and Innovation Project (FIRIP)</w:t>
            </w:r>
          </w:p>
        </w:tc>
      </w:tr>
      <w:tr w:rsidR="00A95A6B" w:rsidRPr="00C55EE3" w14:paraId="3077F866" w14:textId="77777777" w:rsidTr="000671C1">
        <w:trPr>
          <w:tblCellSpacing w:w="15" w:type="dxa"/>
        </w:trPr>
        <w:tc>
          <w:tcPr>
            <w:tcW w:w="0" w:type="auto"/>
            <w:vAlign w:val="center"/>
            <w:hideMark/>
          </w:tcPr>
          <w:p w14:paraId="4F32E3A6"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b/>
                <w:bCs/>
                <w:sz w:val="24"/>
                <w:szCs w:val="24"/>
              </w:rPr>
              <w:t>Assignment</w:t>
            </w:r>
          </w:p>
        </w:tc>
        <w:tc>
          <w:tcPr>
            <w:tcW w:w="0" w:type="auto"/>
            <w:vAlign w:val="center"/>
            <w:hideMark/>
          </w:tcPr>
          <w:p w14:paraId="6E543B68"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Development of Training Materials on Climate Risk Management for Financial Service Providers</w:t>
            </w:r>
          </w:p>
        </w:tc>
      </w:tr>
      <w:tr w:rsidR="00A95A6B" w:rsidRPr="00C55EE3" w14:paraId="3C4FFC59" w14:textId="77777777" w:rsidTr="000671C1">
        <w:trPr>
          <w:tblCellSpacing w:w="15" w:type="dxa"/>
        </w:trPr>
        <w:tc>
          <w:tcPr>
            <w:tcW w:w="0" w:type="auto"/>
            <w:vAlign w:val="center"/>
            <w:hideMark/>
          </w:tcPr>
          <w:p w14:paraId="05811F06"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b/>
                <w:bCs/>
                <w:sz w:val="24"/>
                <w:szCs w:val="24"/>
              </w:rPr>
              <w:t>Type of Consultancy</w:t>
            </w:r>
          </w:p>
        </w:tc>
        <w:tc>
          <w:tcPr>
            <w:tcW w:w="0" w:type="auto"/>
            <w:vAlign w:val="center"/>
            <w:hideMark/>
          </w:tcPr>
          <w:p w14:paraId="458FE4F9" w14:textId="366303B9"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Individual Consultant</w:t>
            </w:r>
          </w:p>
        </w:tc>
      </w:tr>
      <w:tr w:rsidR="00A95A6B" w:rsidRPr="00C55EE3" w14:paraId="554C6DD0" w14:textId="77777777" w:rsidTr="000671C1">
        <w:trPr>
          <w:tblCellSpacing w:w="15" w:type="dxa"/>
        </w:trPr>
        <w:tc>
          <w:tcPr>
            <w:tcW w:w="0" w:type="auto"/>
            <w:vAlign w:val="center"/>
            <w:hideMark/>
          </w:tcPr>
          <w:p w14:paraId="6390BEA4" w14:textId="77777777" w:rsidR="00A95A6B" w:rsidRPr="00C55EE3" w:rsidRDefault="00A95A6B" w:rsidP="00A95A6B">
            <w:pPr>
              <w:spacing w:after="0" w:line="240" w:lineRule="auto"/>
              <w:rPr>
                <w:rFonts w:ascii="Times New Roman" w:eastAsia="Times New Roman" w:hAnsi="Times New Roman" w:cs="Times New Roman"/>
                <w:sz w:val="24"/>
                <w:szCs w:val="24"/>
              </w:rPr>
            </w:pPr>
            <w:proofErr w:type="spellStart"/>
            <w:r w:rsidRPr="00C55EE3">
              <w:rPr>
                <w:rFonts w:ascii="Times New Roman" w:eastAsia="Times New Roman" w:hAnsi="Times New Roman" w:cs="Times New Roman"/>
                <w:b/>
                <w:bCs/>
                <w:sz w:val="24"/>
                <w:szCs w:val="24"/>
              </w:rPr>
              <w:t>Specialisation</w:t>
            </w:r>
            <w:proofErr w:type="spellEnd"/>
          </w:p>
        </w:tc>
        <w:tc>
          <w:tcPr>
            <w:tcW w:w="0" w:type="auto"/>
            <w:vAlign w:val="center"/>
            <w:hideMark/>
          </w:tcPr>
          <w:p w14:paraId="42EE9163"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 Risk Management, Climate Finance, Sustainable/Green Finance and Financial Sector Risk Management</w:t>
            </w:r>
          </w:p>
        </w:tc>
      </w:tr>
      <w:tr w:rsidR="00A95A6B" w:rsidRPr="00C55EE3" w14:paraId="3BA119A7" w14:textId="77777777" w:rsidTr="000671C1">
        <w:trPr>
          <w:tblCellSpacing w:w="15" w:type="dxa"/>
        </w:trPr>
        <w:tc>
          <w:tcPr>
            <w:tcW w:w="0" w:type="auto"/>
            <w:vAlign w:val="center"/>
            <w:hideMark/>
          </w:tcPr>
          <w:p w14:paraId="701D9F26"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b/>
                <w:bCs/>
                <w:sz w:val="24"/>
                <w:szCs w:val="24"/>
              </w:rPr>
              <w:t>Duty Station</w:t>
            </w:r>
          </w:p>
        </w:tc>
        <w:tc>
          <w:tcPr>
            <w:tcW w:w="0" w:type="auto"/>
            <w:vAlign w:val="center"/>
            <w:hideMark/>
          </w:tcPr>
          <w:p w14:paraId="3B6F65CC"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Lusaka, Zambia</w:t>
            </w:r>
          </w:p>
        </w:tc>
      </w:tr>
      <w:tr w:rsidR="00A95A6B" w:rsidRPr="00C55EE3" w14:paraId="0E1BDB6E" w14:textId="77777777" w:rsidTr="000671C1">
        <w:trPr>
          <w:tblCellSpacing w:w="15" w:type="dxa"/>
        </w:trPr>
        <w:tc>
          <w:tcPr>
            <w:tcW w:w="0" w:type="auto"/>
            <w:vAlign w:val="center"/>
            <w:hideMark/>
          </w:tcPr>
          <w:p w14:paraId="2E61EDA4"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b/>
                <w:bCs/>
                <w:sz w:val="24"/>
                <w:szCs w:val="24"/>
              </w:rPr>
              <w:t>Level of Effort</w:t>
            </w:r>
          </w:p>
        </w:tc>
        <w:tc>
          <w:tcPr>
            <w:tcW w:w="0" w:type="auto"/>
            <w:vAlign w:val="center"/>
            <w:hideMark/>
          </w:tcPr>
          <w:p w14:paraId="7DE67B79"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25 working days</w:t>
            </w:r>
          </w:p>
        </w:tc>
      </w:tr>
      <w:tr w:rsidR="00A95A6B" w:rsidRPr="00C55EE3" w14:paraId="6CC2452D" w14:textId="77777777" w:rsidTr="000671C1">
        <w:trPr>
          <w:tblCellSpacing w:w="15" w:type="dxa"/>
        </w:trPr>
        <w:tc>
          <w:tcPr>
            <w:tcW w:w="0" w:type="auto"/>
            <w:vAlign w:val="center"/>
            <w:hideMark/>
          </w:tcPr>
          <w:p w14:paraId="5DBDB1D9"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b/>
                <w:bCs/>
                <w:sz w:val="24"/>
                <w:szCs w:val="24"/>
              </w:rPr>
              <w:t>Reporting To</w:t>
            </w:r>
          </w:p>
        </w:tc>
        <w:tc>
          <w:tcPr>
            <w:tcW w:w="0" w:type="auto"/>
            <w:vAlign w:val="center"/>
            <w:hideMark/>
          </w:tcPr>
          <w:p w14:paraId="515CB616"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FIRIP Project Coordinator</w:t>
            </w:r>
          </w:p>
        </w:tc>
      </w:tr>
      <w:tr w:rsidR="00A95A6B" w:rsidRPr="00C55EE3" w14:paraId="5AE39A7C" w14:textId="77777777" w:rsidTr="000671C1">
        <w:trPr>
          <w:tblCellSpacing w:w="15" w:type="dxa"/>
        </w:trPr>
        <w:tc>
          <w:tcPr>
            <w:tcW w:w="0" w:type="auto"/>
            <w:vAlign w:val="center"/>
            <w:hideMark/>
          </w:tcPr>
          <w:p w14:paraId="73E4D1B8"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b/>
                <w:bCs/>
                <w:sz w:val="24"/>
                <w:szCs w:val="24"/>
              </w:rPr>
              <w:t>Technical Oversight</w:t>
            </w:r>
          </w:p>
        </w:tc>
        <w:tc>
          <w:tcPr>
            <w:tcW w:w="0" w:type="auto"/>
            <w:vAlign w:val="center"/>
            <w:hideMark/>
          </w:tcPr>
          <w:p w14:paraId="2C4E8225"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Environment and Climate Adaptation Specialist, FIRIP PMU</w:t>
            </w:r>
          </w:p>
        </w:tc>
      </w:tr>
      <w:tr w:rsidR="00A95A6B" w:rsidRPr="00C55EE3" w14:paraId="46538B07" w14:textId="77777777" w:rsidTr="000671C1">
        <w:trPr>
          <w:tblCellSpacing w:w="15" w:type="dxa"/>
        </w:trPr>
        <w:tc>
          <w:tcPr>
            <w:tcW w:w="0" w:type="auto"/>
            <w:vAlign w:val="center"/>
            <w:hideMark/>
          </w:tcPr>
          <w:p w14:paraId="68AA671A"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b/>
                <w:bCs/>
                <w:sz w:val="24"/>
                <w:szCs w:val="24"/>
              </w:rPr>
              <w:t>Expected Commencement</w:t>
            </w:r>
          </w:p>
        </w:tc>
        <w:tc>
          <w:tcPr>
            <w:tcW w:w="0" w:type="auto"/>
            <w:vAlign w:val="center"/>
            <w:hideMark/>
          </w:tcPr>
          <w:p w14:paraId="6C424B66"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To be confirmed</w:t>
            </w:r>
          </w:p>
        </w:tc>
      </w:tr>
      <w:tr w:rsidR="00A95A6B" w:rsidRPr="00C55EE3" w14:paraId="58B00C64" w14:textId="77777777" w:rsidTr="000671C1">
        <w:trPr>
          <w:tblCellSpacing w:w="15" w:type="dxa"/>
        </w:trPr>
        <w:tc>
          <w:tcPr>
            <w:tcW w:w="0" w:type="auto"/>
            <w:vAlign w:val="center"/>
            <w:hideMark/>
          </w:tcPr>
          <w:p w14:paraId="0E0978DE"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b/>
                <w:bCs/>
                <w:sz w:val="24"/>
                <w:szCs w:val="24"/>
              </w:rPr>
              <w:t>Duration</w:t>
            </w:r>
          </w:p>
        </w:tc>
        <w:tc>
          <w:tcPr>
            <w:tcW w:w="0" w:type="auto"/>
            <w:vAlign w:val="center"/>
            <w:hideMark/>
          </w:tcPr>
          <w:p w14:paraId="1C6E90A7" w14:textId="77777777" w:rsidR="00A95A6B" w:rsidRPr="00C55EE3" w:rsidRDefault="00C55EE3" w:rsidP="00A95A6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 Days</w:t>
            </w:r>
          </w:p>
        </w:tc>
      </w:tr>
    </w:tbl>
    <w:p w14:paraId="74D83B3B" w14:textId="77777777" w:rsidR="00A95A6B" w:rsidRPr="00C55EE3" w:rsidRDefault="00A95A6B" w:rsidP="00A95A6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C55EE3">
        <w:rPr>
          <w:rFonts w:ascii="Times New Roman" w:eastAsia="Times New Roman" w:hAnsi="Times New Roman" w:cs="Times New Roman"/>
          <w:b/>
          <w:bCs/>
          <w:kern w:val="36"/>
          <w:sz w:val="24"/>
          <w:szCs w:val="24"/>
        </w:rPr>
        <w:t>2. BACKGROUND AND CONTEXT</w:t>
      </w:r>
    </w:p>
    <w:p w14:paraId="26653DA5" w14:textId="77777777" w:rsidR="00A95A6B" w:rsidRPr="00C55EE3" w:rsidRDefault="00A95A6B" w:rsidP="00BD0697">
      <w:pPr>
        <w:spacing w:before="100" w:beforeAutospacing="1" w:after="100" w:afterAutospacing="1" w:line="240" w:lineRule="auto"/>
        <w:jc w:val="both"/>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 xml:space="preserve">The Government of the Republic of Zambia, with financing from the International Fund for Agricultural Development (IFAD), is implementing the </w:t>
      </w:r>
      <w:r w:rsidRPr="00C55EE3">
        <w:rPr>
          <w:rFonts w:ascii="Times New Roman" w:eastAsia="Times New Roman" w:hAnsi="Times New Roman" w:cs="Times New Roman"/>
          <w:bCs/>
          <w:sz w:val="24"/>
          <w:szCs w:val="24"/>
        </w:rPr>
        <w:t>Financial Inclusion for Resilience and Innovation Project (FIRIP)</w:t>
      </w:r>
      <w:r w:rsidRPr="00C55EE3">
        <w:rPr>
          <w:rFonts w:ascii="Times New Roman" w:eastAsia="Times New Roman" w:hAnsi="Times New Roman" w:cs="Times New Roman"/>
          <w:sz w:val="24"/>
          <w:szCs w:val="24"/>
        </w:rPr>
        <w:t>.</w:t>
      </w:r>
      <w:r w:rsidR="00C55EE3">
        <w:rPr>
          <w:rFonts w:ascii="Times New Roman" w:eastAsia="Times New Roman" w:hAnsi="Times New Roman" w:cs="Times New Roman"/>
          <w:sz w:val="24"/>
          <w:szCs w:val="24"/>
        </w:rPr>
        <w:t xml:space="preserve"> </w:t>
      </w:r>
      <w:r w:rsidRPr="00C55EE3">
        <w:rPr>
          <w:rFonts w:ascii="Times New Roman" w:eastAsia="Times New Roman" w:hAnsi="Times New Roman" w:cs="Times New Roman"/>
          <w:sz w:val="24"/>
          <w:szCs w:val="24"/>
        </w:rPr>
        <w:t>FIRIP seeks to strengthen financial inclusion and resilience among rural populations by improving access to appropriate financial services, strengthening the enabling environment for rural finance, and promoting financial innovations that respond to the needs of smallholder farmers, rural enterprises, women, youth and other underserved groups.</w:t>
      </w:r>
    </w:p>
    <w:p w14:paraId="14FABC7C" w14:textId="77777777" w:rsidR="00A95A6B" w:rsidRPr="00C55EE3" w:rsidRDefault="00A95A6B" w:rsidP="00BD0697">
      <w:pPr>
        <w:spacing w:before="100" w:beforeAutospacing="1" w:after="100" w:afterAutospacing="1" w:line="240" w:lineRule="auto"/>
        <w:jc w:val="both"/>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 change poses significant risks to Zambia's rural economy and, consequently, to the financial institutions financing rural households, agricultural producers and rural enterprises. Droughts, floods, changing rainfall patterns and other climate-related hazards can affect agricultural production, household and enterprise incomes, asset values, supply chains and borrowers' repayment capacity. These impacts can transmit into the financial sector through increased credit, liquidity, operational, market and other risks.</w:t>
      </w:r>
    </w:p>
    <w:p w14:paraId="721D96D8" w14:textId="77777777" w:rsidR="00A95A6B" w:rsidRPr="00C55EE3" w:rsidRDefault="00A95A6B" w:rsidP="00BD0697">
      <w:pPr>
        <w:spacing w:before="100" w:beforeAutospacing="1" w:after="100" w:afterAutospacing="1" w:line="240" w:lineRule="auto"/>
        <w:jc w:val="both"/>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At the same time, climate change creates significant opportunities for financial institutions to expand financing for climate-resilient agriculture, renewable energy, water efficiency, climate-resilient infrastructure, insurance and other green and adaptation investments.</w:t>
      </w:r>
    </w:p>
    <w:p w14:paraId="7430C657" w14:textId="77777777" w:rsidR="00A95A6B" w:rsidRPr="00C55EE3" w:rsidRDefault="00A95A6B" w:rsidP="00BD0697">
      <w:pPr>
        <w:spacing w:before="100" w:beforeAutospacing="1" w:after="100" w:afterAutospacing="1" w:line="240" w:lineRule="auto"/>
        <w:jc w:val="both"/>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lastRenderedPageBreak/>
        <w:t>Consequently, financial institutions require appropriate knowledge, systems, tools and staff competencies to</w:t>
      </w:r>
      <w:r w:rsidR="005A317D">
        <w:rPr>
          <w:rFonts w:ascii="Times New Roman" w:eastAsia="Times New Roman" w:hAnsi="Times New Roman" w:cs="Times New Roman"/>
          <w:sz w:val="24"/>
          <w:szCs w:val="24"/>
        </w:rPr>
        <w:t xml:space="preserve"> </w:t>
      </w:r>
      <w:r w:rsidRPr="00C55EE3">
        <w:rPr>
          <w:rFonts w:ascii="Times New Roman" w:eastAsia="Times New Roman" w:hAnsi="Times New Roman" w:cs="Times New Roman"/>
          <w:sz w:val="24"/>
          <w:szCs w:val="24"/>
        </w:rPr>
        <w:t>identify climate-related risks and opportunities</w:t>
      </w:r>
      <w:r w:rsidR="005A317D">
        <w:rPr>
          <w:rFonts w:ascii="Times New Roman" w:eastAsia="Times New Roman" w:hAnsi="Times New Roman" w:cs="Times New Roman"/>
          <w:sz w:val="24"/>
          <w:szCs w:val="24"/>
        </w:rPr>
        <w:t>.</w:t>
      </w:r>
    </w:p>
    <w:p w14:paraId="0E35EAC6" w14:textId="77777777" w:rsidR="00A95A6B" w:rsidRPr="00C55EE3" w:rsidRDefault="00A95A6B" w:rsidP="00BD0697">
      <w:pPr>
        <w:spacing w:before="100" w:beforeAutospacing="1" w:after="100" w:afterAutospacing="1" w:line="240" w:lineRule="auto"/>
        <w:jc w:val="both"/>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 xml:space="preserve">FIRIP specifically provides for </w:t>
      </w:r>
      <w:r w:rsidRPr="00C55EE3">
        <w:rPr>
          <w:rFonts w:ascii="Times New Roman" w:eastAsia="Times New Roman" w:hAnsi="Times New Roman" w:cs="Times New Roman"/>
          <w:bCs/>
          <w:sz w:val="24"/>
          <w:szCs w:val="24"/>
        </w:rPr>
        <w:t>climate risk management training for partnering financial institutions</w:t>
      </w:r>
      <w:r w:rsidRPr="00C55EE3">
        <w:rPr>
          <w:rFonts w:ascii="Times New Roman" w:eastAsia="Times New Roman" w:hAnsi="Times New Roman" w:cs="Times New Roman"/>
          <w:sz w:val="24"/>
          <w:szCs w:val="24"/>
        </w:rPr>
        <w:t xml:space="preserve">. The training is intended to </w:t>
      </w:r>
      <w:proofErr w:type="spellStart"/>
      <w:r w:rsidRPr="00C55EE3">
        <w:rPr>
          <w:rFonts w:ascii="Times New Roman" w:eastAsia="Times New Roman" w:hAnsi="Times New Roman" w:cs="Times New Roman"/>
          <w:sz w:val="24"/>
          <w:szCs w:val="24"/>
        </w:rPr>
        <w:t>emphasise</w:t>
      </w:r>
      <w:proofErr w:type="spellEnd"/>
      <w:r w:rsidRPr="00C55EE3">
        <w:rPr>
          <w:rFonts w:ascii="Times New Roman" w:eastAsia="Times New Roman" w:hAnsi="Times New Roman" w:cs="Times New Roman"/>
          <w:sz w:val="24"/>
          <w:szCs w:val="24"/>
        </w:rPr>
        <w:t xml:space="preserve"> the integration of climate risk management within investment portfolios and alignment with the </w:t>
      </w:r>
      <w:r w:rsidRPr="00C55EE3">
        <w:rPr>
          <w:rFonts w:ascii="Times New Roman" w:eastAsia="Times New Roman" w:hAnsi="Times New Roman" w:cs="Times New Roman"/>
          <w:bCs/>
          <w:sz w:val="24"/>
          <w:szCs w:val="24"/>
        </w:rPr>
        <w:t xml:space="preserve">Africa Rural Climate Adaptation Financing Mechanism (ARCAFIM) </w:t>
      </w:r>
      <w:r w:rsidR="005A317D">
        <w:rPr>
          <w:rFonts w:ascii="Times New Roman" w:eastAsia="Times New Roman" w:hAnsi="Times New Roman" w:cs="Times New Roman"/>
          <w:bCs/>
          <w:sz w:val="24"/>
          <w:szCs w:val="24"/>
        </w:rPr>
        <w:t xml:space="preserve">and </w:t>
      </w:r>
      <w:r w:rsidRPr="00C55EE3">
        <w:rPr>
          <w:rFonts w:ascii="Times New Roman" w:eastAsia="Times New Roman" w:hAnsi="Times New Roman" w:cs="Times New Roman"/>
          <w:bCs/>
          <w:sz w:val="24"/>
          <w:szCs w:val="24"/>
        </w:rPr>
        <w:t>Climate Change Adaptation Finance Taxonomy</w:t>
      </w:r>
      <w:r w:rsidRPr="00C55EE3">
        <w:rPr>
          <w:rFonts w:ascii="Times New Roman" w:eastAsia="Times New Roman" w:hAnsi="Times New Roman" w:cs="Times New Roman"/>
          <w:sz w:val="24"/>
          <w:szCs w:val="24"/>
        </w:rPr>
        <w:t xml:space="preserve">. </w:t>
      </w:r>
      <w:r w:rsidR="005A317D">
        <w:rPr>
          <w:rFonts w:ascii="Times New Roman" w:eastAsia="Times New Roman" w:hAnsi="Times New Roman" w:cs="Times New Roman"/>
          <w:sz w:val="24"/>
          <w:szCs w:val="24"/>
        </w:rPr>
        <w:t xml:space="preserve">It is a </w:t>
      </w:r>
      <w:r w:rsidRPr="00C55EE3">
        <w:rPr>
          <w:rFonts w:ascii="Times New Roman" w:eastAsia="Times New Roman" w:hAnsi="Times New Roman" w:cs="Times New Roman"/>
          <w:sz w:val="24"/>
          <w:szCs w:val="24"/>
        </w:rPr>
        <w:t>require</w:t>
      </w:r>
      <w:r w:rsidR="005A317D">
        <w:rPr>
          <w:rFonts w:ascii="Times New Roman" w:eastAsia="Times New Roman" w:hAnsi="Times New Roman" w:cs="Times New Roman"/>
          <w:sz w:val="24"/>
          <w:szCs w:val="24"/>
        </w:rPr>
        <w:t>ment</w:t>
      </w:r>
      <w:r w:rsidRPr="00C55EE3">
        <w:rPr>
          <w:rFonts w:ascii="Times New Roman" w:eastAsia="Times New Roman" w:hAnsi="Times New Roman" w:cs="Times New Roman"/>
          <w:sz w:val="24"/>
          <w:szCs w:val="24"/>
        </w:rPr>
        <w:t xml:space="preserve"> that the training </w:t>
      </w:r>
      <w:bookmarkStart w:id="0" w:name="_Hlk243033629"/>
      <w:r w:rsidRPr="00C55EE3">
        <w:rPr>
          <w:rFonts w:ascii="Times New Roman" w:eastAsia="Times New Roman" w:hAnsi="Times New Roman" w:cs="Times New Roman"/>
          <w:sz w:val="24"/>
          <w:szCs w:val="24"/>
        </w:rPr>
        <w:t xml:space="preserve">incorporate regional experience and lessons from the </w:t>
      </w:r>
      <w:r w:rsidRPr="00C55EE3">
        <w:rPr>
          <w:rFonts w:ascii="Times New Roman" w:eastAsia="Times New Roman" w:hAnsi="Times New Roman" w:cs="Times New Roman"/>
          <w:bCs/>
          <w:sz w:val="24"/>
          <w:szCs w:val="24"/>
        </w:rPr>
        <w:t>South African Green Finance Taxonomy (2022), Kenya Green Finance Taxonomy (2024),</w:t>
      </w:r>
      <w:r w:rsidRPr="00C55EE3">
        <w:rPr>
          <w:rFonts w:ascii="Times New Roman" w:eastAsia="Times New Roman" w:hAnsi="Times New Roman" w:cs="Times New Roman"/>
          <w:b/>
          <w:bCs/>
          <w:sz w:val="24"/>
          <w:szCs w:val="24"/>
        </w:rPr>
        <w:t xml:space="preserve"> </w:t>
      </w:r>
      <w:r w:rsidRPr="005A317D">
        <w:rPr>
          <w:rFonts w:ascii="Times New Roman" w:eastAsia="Times New Roman" w:hAnsi="Times New Roman" w:cs="Times New Roman"/>
          <w:bCs/>
          <w:sz w:val="24"/>
          <w:szCs w:val="24"/>
        </w:rPr>
        <w:t>and</w:t>
      </w:r>
      <w:r w:rsidRPr="00C55EE3">
        <w:rPr>
          <w:rFonts w:ascii="Times New Roman" w:eastAsia="Times New Roman" w:hAnsi="Times New Roman" w:cs="Times New Roman"/>
          <w:b/>
          <w:bCs/>
          <w:sz w:val="24"/>
          <w:szCs w:val="24"/>
        </w:rPr>
        <w:t xml:space="preserve"> </w:t>
      </w:r>
      <w:r w:rsidRPr="00C55EE3">
        <w:rPr>
          <w:rFonts w:ascii="Times New Roman" w:eastAsia="Times New Roman" w:hAnsi="Times New Roman" w:cs="Times New Roman"/>
          <w:bCs/>
          <w:sz w:val="24"/>
          <w:szCs w:val="24"/>
        </w:rPr>
        <w:t>the Principles of the Responsible Banking Academy (PRB Academy)</w:t>
      </w:r>
      <w:r w:rsidRPr="00C55EE3">
        <w:rPr>
          <w:rFonts w:ascii="Times New Roman" w:eastAsia="Times New Roman" w:hAnsi="Times New Roman" w:cs="Times New Roman"/>
          <w:sz w:val="24"/>
          <w:szCs w:val="24"/>
        </w:rPr>
        <w:t xml:space="preserve">. </w:t>
      </w:r>
    </w:p>
    <w:bookmarkEnd w:id="0"/>
    <w:p w14:paraId="457C6873" w14:textId="77777777" w:rsidR="00A95A6B" w:rsidRPr="00C55EE3" w:rsidRDefault="00A95A6B" w:rsidP="00BD0697">
      <w:pPr>
        <w:spacing w:before="100" w:beforeAutospacing="1" w:after="100" w:afterAutospacing="1" w:line="240" w:lineRule="auto"/>
        <w:jc w:val="both"/>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 xml:space="preserve">The proposed consultancy will therefore develop the </w:t>
      </w:r>
      <w:r w:rsidRPr="00C55EE3">
        <w:rPr>
          <w:rFonts w:ascii="Times New Roman" w:eastAsia="Times New Roman" w:hAnsi="Times New Roman" w:cs="Times New Roman"/>
          <w:bCs/>
          <w:sz w:val="24"/>
          <w:szCs w:val="24"/>
        </w:rPr>
        <w:t>training content, curriculum, facilitator resources and practical tools</w:t>
      </w:r>
      <w:r w:rsidRPr="00C55EE3">
        <w:rPr>
          <w:rFonts w:ascii="Times New Roman" w:eastAsia="Times New Roman" w:hAnsi="Times New Roman" w:cs="Times New Roman"/>
          <w:sz w:val="24"/>
          <w:szCs w:val="24"/>
        </w:rPr>
        <w:t xml:space="preserve"> required for FIRIP to implement </w:t>
      </w:r>
      <w:r w:rsidR="009D3B2D" w:rsidRPr="00C55EE3">
        <w:rPr>
          <w:rFonts w:ascii="Times New Roman" w:eastAsia="Times New Roman" w:hAnsi="Times New Roman" w:cs="Times New Roman"/>
          <w:sz w:val="24"/>
          <w:szCs w:val="24"/>
        </w:rPr>
        <w:t xml:space="preserve">specific project </w:t>
      </w:r>
      <w:r w:rsidRPr="00C55EE3">
        <w:rPr>
          <w:rFonts w:ascii="Times New Roman" w:eastAsia="Times New Roman" w:hAnsi="Times New Roman" w:cs="Times New Roman"/>
          <w:sz w:val="24"/>
          <w:szCs w:val="24"/>
        </w:rPr>
        <w:t>Activit</w:t>
      </w:r>
      <w:r w:rsidR="009D3B2D" w:rsidRPr="00C55EE3">
        <w:rPr>
          <w:rFonts w:ascii="Times New Roman" w:eastAsia="Times New Roman" w:hAnsi="Times New Roman" w:cs="Times New Roman"/>
          <w:sz w:val="24"/>
          <w:szCs w:val="24"/>
        </w:rPr>
        <w:t>ies</w:t>
      </w:r>
      <w:r w:rsidRPr="00C55EE3">
        <w:rPr>
          <w:rFonts w:ascii="Times New Roman" w:eastAsia="Times New Roman" w:hAnsi="Times New Roman" w:cs="Times New Roman"/>
          <w:sz w:val="24"/>
          <w:szCs w:val="24"/>
        </w:rPr>
        <w:t>.</w:t>
      </w:r>
    </w:p>
    <w:p w14:paraId="50BFD84C" w14:textId="77777777" w:rsidR="00A95A6B" w:rsidRPr="00C55EE3" w:rsidRDefault="00A95A6B" w:rsidP="00BD0697">
      <w:pPr>
        <w:spacing w:before="100" w:beforeAutospacing="1" w:after="100" w:afterAutospacing="1" w:line="240" w:lineRule="auto"/>
        <w:jc w:val="both"/>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 xml:space="preserve">This assignment is not intended to develop a generic climate-change awareness course. It is specifically intended to equip </w:t>
      </w:r>
      <w:r w:rsidRPr="00C55EE3">
        <w:rPr>
          <w:rFonts w:ascii="Times New Roman" w:eastAsia="Times New Roman" w:hAnsi="Times New Roman" w:cs="Times New Roman"/>
          <w:bCs/>
          <w:sz w:val="24"/>
          <w:szCs w:val="24"/>
        </w:rPr>
        <w:t>Financial Service Providers with practical competencies to manage climate-related financial risks and opportunities and integrate them into their investment, lending and portfolio management processes.</w:t>
      </w:r>
    </w:p>
    <w:p w14:paraId="6AD9B140" w14:textId="77777777" w:rsidR="00A95A6B" w:rsidRPr="00C55EE3" w:rsidRDefault="00A95A6B" w:rsidP="00A95A6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C55EE3">
        <w:rPr>
          <w:rFonts w:ascii="Times New Roman" w:eastAsia="Times New Roman" w:hAnsi="Times New Roman" w:cs="Times New Roman"/>
          <w:b/>
          <w:bCs/>
          <w:kern w:val="36"/>
          <w:sz w:val="24"/>
          <w:szCs w:val="24"/>
        </w:rPr>
        <w:t>4. OBJECTIVE OF THE ASSIGNMENT</w:t>
      </w:r>
    </w:p>
    <w:p w14:paraId="3C71D5B1" w14:textId="77777777" w:rsidR="00A95A6B" w:rsidRPr="00C55EE3" w:rsidRDefault="00A95A6B" w:rsidP="00A95A6B">
      <w:pPr>
        <w:spacing w:before="100" w:beforeAutospacing="1" w:after="100" w:afterAutospacing="1" w:line="240" w:lineRule="auto"/>
        <w:outlineLvl w:val="1"/>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4.1 Overall Objective</w:t>
      </w:r>
    </w:p>
    <w:p w14:paraId="761FC170" w14:textId="77777777" w:rsidR="00A95A6B" w:rsidRPr="00C55EE3" w:rsidRDefault="00A95A6B" w:rsidP="00BD0697">
      <w:pPr>
        <w:spacing w:before="100" w:beforeAutospacing="1" w:after="100" w:afterAutospacing="1" w:line="240" w:lineRule="auto"/>
        <w:jc w:val="both"/>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 xml:space="preserve">The overall objective of the consultancy is to </w:t>
      </w:r>
      <w:r w:rsidRPr="00C55EE3">
        <w:rPr>
          <w:rFonts w:ascii="Times New Roman" w:eastAsia="Times New Roman" w:hAnsi="Times New Roman" w:cs="Times New Roman"/>
          <w:bCs/>
          <w:sz w:val="24"/>
          <w:szCs w:val="24"/>
        </w:rPr>
        <w:t xml:space="preserve">develop a comprehensive, practical and context-specific climate risk management training package for Financial Service Providers </w:t>
      </w:r>
      <w:bookmarkStart w:id="1" w:name="_Hlk242279393"/>
      <w:r w:rsidRPr="00C55EE3">
        <w:rPr>
          <w:rFonts w:ascii="Times New Roman" w:eastAsia="Times New Roman" w:hAnsi="Times New Roman" w:cs="Times New Roman"/>
          <w:bCs/>
          <w:sz w:val="24"/>
          <w:szCs w:val="24"/>
        </w:rPr>
        <w:t xml:space="preserve">participating in </w:t>
      </w:r>
      <w:bookmarkEnd w:id="1"/>
      <w:r w:rsidRPr="00C55EE3">
        <w:rPr>
          <w:rFonts w:ascii="Times New Roman" w:eastAsia="Times New Roman" w:hAnsi="Times New Roman" w:cs="Times New Roman"/>
          <w:bCs/>
          <w:sz w:val="24"/>
          <w:szCs w:val="24"/>
        </w:rPr>
        <w:t>FIRIP, enabling them to identify, assess, manage, monitor and report climate-related financial risks and opportunities and integrate climate risk considerations into investment, lending and portfolio management decisions.</w:t>
      </w:r>
    </w:p>
    <w:p w14:paraId="3B4CD33C" w14:textId="77777777" w:rsidR="00A95A6B" w:rsidRPr="00C55EE3" w:rsidRDefault="00A95A6B" w:rsidP="00A95A6B">
      <w:pPr>
        <w:spacing w:before="100" w:beforeAutospacing="1" w:after="100" w:afterAutospacing="1" w:line="240" w:lineRule="auto"/>
        <w:outlineLvl w:val="1"/>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4.2 Specific Objectives</w:t>
      </w:r>
    </w:p>
    <w:p w14:paraId="0D506DDB"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consultant shall</w:t>
      </w:r>
      <w:r w:rsidR="00BF6D14" w:rsidRPr="00BF6D14">
        <w:rPr>
          <w:rFonts w:ascii="Times New Roman" w:eastAsia="Times New Roman" w:hAnsi="Times New Roman" w:cs="Times New Roman"/>
          <w:sz w:val="24"/>
          <w:szCs w:val="24"/>
        </w:rPr>
        <w:t xml:space="preserve"> </w:t>
      </w:r>
      <w:r w:rsidR="00BF6D14">
        <w:rPr>
          <w:rFonts w:ascii="Times New Roman" w:eastAsia="Times New Roman" w:hAnsi="Times New Roman" w:cs="Times New Roman"/>
          <w:sz w:val="24"/>
          <w:szCs w:val="24"/>
        </w:rPr>
        <w:t>develop training materials that will lead to</w:t>
      </w:r>
      <w:r w:rsidRPr="00C55EE3">
        <w:rPr>
          <w:rFonts w:ascii="Times New Roman" w:eastAsia="Times New Roman" w:hAnsi="Times New Roman" w:cs="Times New Roman"/>
          <w:sz w:val="24"/>
          <w:szCs w:val="24"/>
        </w:rPr>
        <w:t>:</w:t>
      </w:r>
    </w:p>
    <w:p w14:paraId="619321DB" w14:textId="7B7F9481" w:rsidR="00A95A6B" w:rsidRPr="00C55EE3" w:rsidRDefault="00BF6D14" w:rsidP="00A95A6B">
      <w:pPr>
        <w:numPr>
          <w:ilvl w:val="0"/>
          <w:numId w:val="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A95A6B" w:rsidRPr="00C55EE3">
        <w:rPr>
          <w:rFonts w:ascii="Times New Roman" w:eastAsia="Times New Roman" w:hAnsi="Times New Roman" w:cs="Times New Roman"/>
          <w:sz w:val="24"/>
          <w:szCs w:val="24"/>
        </w:rPr>
        <w:t xml:space="preserve"> common understanding among FSPs of climate change and its implications for the financial sector</w:t>
      </w:r>
      <w:r w:rsidR="00CE460E">
        <w:rPr>
          <w:rFonts w:ascii="Times New Roman" w:eastAsia="Times New Roman" w:hAnsi="Times New Roman" w:cs="Times New Roman"/>
          <w:sz w:val="24"/>
          <w:szCs w:val="24"/>
        </w:rPr>
        <w:t>;</w:t>
      </w:r>
    </w:p>
    <w:p w14:paraId="6486AA58" w14:textId="534090ED" w:rsidR="00A95A6B" w:rsidRPr="00C55EE3" w:rsidRDefault="00A95A6B" w:rsidP="00A95A6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Strengthen</w:t>
      </w:r>
      <w:r w:rsidR="00BF6D14">
        <w:rPr>
          <w:rFonts w:ascii="Times New Roman" w:eastAsia="Times New Roman" w:hAnsi="Times New Roman" w:cs="Times New Roman"/>
          <w:sz w:val="24"/>
          <w:szCs w:val="24"/>
        </w:rPr>
        <w:t xml:space="preserve">ed </w:t>
      </w:r>
      <w:r w:rsidRPr="00C55EE3">
        <w:rPr>
          <w:rFonts w:ascii="Times New Roman" w:eastAsia="Times New Roman" w:hAnsi="Times New Roman" w:cs="Times New Roman"/>
          <w:sz w:val="24"/>
          <w:szCs w:val="24"/>
        </w:rPr>
        <w:t>FSP capacity to identify physical and transition climate risks</w:t>
      </w:r>
      <w:r w:rsidR="00CE460E">
        <w:rPr>
          <w:rFonts w:ascii="Times New Roman" w:eastAsia="Times New Roman" w:hAnsi="Times New Roman" w:cs="Times New Roman"/>
          <w:sz w:val="24"/>
          <w:szCs w:val="24"/>
        </w:rPr>
        <w:t>;</w:t>
      </w:r>
    </w:p>
    <w:p w14:paraId="1D41DF5E" w14:textId="2218BBC8" w:rsidR="00A95A6B" w:rsidRPr="00C55EE3" w:rsidRDefault="00A95A6B" w:rsidP="00A95A6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Enable FSPs to understand how climate risks translate into financial risks</w:t>
      </w:r>
      <w:r w:rsidR="00CE460E">
        <w:rPr>
          <w:rFonts w:ascii="Times New Roman" w:eastAsia="Times New Roman" w:hAnsi="Times New Roman" w:cs="Times New Roman"/>
          <w:sz w:val="24"/>
          <w:szCs w:val="24"/>
        </w:rPr>
        <w:t>;</w:t>
      </w:r>
    </w:p>
    <w:p w14:paraId="0322D41F" w14:textId="60FDBAB0" w:rsidR="00A95A6B" w:rsidRPr="00C55EE3" w:rsidRDefault="00A95A6B" w:rsidP="00A95A6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Strengthen</w:t>
      </w:r>
      <w:r w:rsidR="00BF6D14">
        <w:rPr>
          <w:rFonts w:ascii="Times New Roman" w:eastAsia="Times New Roman" w:hAnsi="Times New Roman" w:cs="Times New Roman"/>
          <w:sz w:val="24"/>
          <w:szCs w:val="24"/>
        </w:rPr>
        <w:t>ed</w:t>
      </w:r>
      <w:r w:rsidRPr="00C55EE3">
        <w:rPr>
          <w:rFonts w:ascii="Times New Roman" w:eastAsia="Times New Roman" w:hAnsi="Times New Roman" w:cs="Times New Roman"/>
          <w:sz w:val="24"/>
          <w:szCs w:val="24"/>
        </w:rPr>
        <w:t xml:space="preserve"> FSP capacity to integrate climate risk into credit appraisal and investment decisions</w:t>
      </w:r>
      <w:r w:rsidR="00CE460E">
        <w:rPr>
          <w:rFonts w:ascii="Times New Roman" w:eastAsia="Times New Roman" w:hAnsi="Times New Roman" w:cs="Times New Roman"/>
          <w:sz w:val="24"/>
          <w:szCs w:val="24"/>
        </w:rPr>
        <w:t>;</w:t>
      </w:r>
    </w:p>
    <w:p w14:paraId="6A305ADD" w14:textId="0B9FD500" w:rsidR="00A95A6B" w:rsidRPr="00C55EE3" w:rsidRDefault="00A95A6B" w:rsidP="00A95A6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Strengthen FSP capacity to assess climate risks at borrower, investment, sector and portfolio levels</w:t>
      </w:r>
      <w:r w:rsidR="00CE460E">
        <w:rPr>
          <w:rFonts w:ascii="Times New Roman" w:eastAsia="Times New Roman" w:hAnsi="Times New Roman" w:cs="Times New Roman"/>
          <w:sz w:val="24"/>
          <w:szCs w:val="24"/>
        </w:rPr>
        <w:t>;</w:t>
      </w:r>
    </w:p>
    <w:p w14:paraId="5C1AB391" w14:textId="5F468FE3" w:rsidR="00A95A6B" w:rsidRPr="00C55EE3" w:rsidRDefault="00A95A6B" w:rsidP="00A95A6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Build practical capacity to identify, assess and finance climate adaptation and resilience investments</w:t>
      </w:r>
      <w:r w:rsidR="00CE460E">
        <w:rPr>
          <w:rFonts w:ascii="Times New Roman" w:eastAsia="Times New Roman" w:hAnsi="Times New Roman" w:cs="Times New Roman"/>
          <w:sz w:val="24"/>
          <w:szCs w:val="24"/>
        </w:rPr>
        <w:t>;</w:t>
      </w:r>
    </w:p>
    <w:p w14:paraId="639C1C6D" w14:textId="07A07864" w:rsidR="00F8505A" w:rsidRPr="00CE460E" w:rsidRDefault="00DC1820" w:rsidP="00F8505A">
      <w:pPr>
        <w:numPr>
          <w:ilvl w:val="0"/>
          <w:numId w:val="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i">
            <w:drawing>
              <wp:anchor distT="0" distB="0" distL="114300" distR="114300" simplePos="0" relativeHeight="251659264" behindDoc="0" locked="0" layoutInCell="1" allowOverlap="1" wp14:anchorId="7D9FCE75" wp14:editId="76C05C75">
                <wp:simplePos x="0" y="0"/>
                <wp:positionH relativeFrom="column">
                  <wp:posOffset>5676985</wp:posOffset>
                </wp:positionH>
                <wp:positionV relativeFrom="paragraph">
                  <wp:posOffset>218877</wp:posOffset>
                </wp:positionV>
                <wp:extent cx="360" cy="360"/>
                <wp:effectExtent l="38100" t="38100" r="57150" b="57150"/>
                <wp:wrapNone/>
                <wp:docPr id="1" name="Ink 1"/>
                <wp:cNvGraphicFramePr/>
                <a:graphic xmlns:a="http://schemas.openxmlformats.org/drawingml/2006/main">
                  <a:graphicData uri="http://schemas.microsoft.com/office/word/2010/wordprocessingInk">
                    <w14:contentPart bwMode="auto" r:id="rId7">
                      <w14:nvContentPartPr>
                        <w14:cNvContentPartPr/>
                      </w14:nvContentPartPr>
                      <w14:xfrm>
                        <a:off x="0" y="0"/>
                        <a:ext cx="360" cy="36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4E68D2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446.3pt;margin-top:16.55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">
                <v:imagedata r:id="rId8" o:title=""/>
              </v:shape>
            </w:pict>
          </mc:Fallback>
        </mc:AlternateContent>
      </w:r>
      <w:r w:rsidR="00A95A6B" w:rsidRPr="00C55EE3">
        <w:rPr>
          <w:rFonts w:ascii="Times New Roman" w:eastAsia="Times New Roman" w:hAnsi="Times New Roman" w:cs="Times New Roman"/>
          <w:sz w:val="24"/>
          <w:szCs w:val="24"/>
        </w:rPr>
        <w:t xml:space="preserve">Enable FSPs to apply the </w:t>
      </w:r>
      <w:r w:rsidR="00A95A6B" w:rsidRPr="00C55EE3">
        <w:rPr>
          <w:rFonts w:ascii="Times New Roman" w:eastAsia="Times New Roman" w:hAnsi="Times New Roman" w:cs="Times New Roman"/>
          <w:bCs/>
          <w:sz w:val="24"/>
          <w:szCs w:val="24"/>
        </w:rPr>
        <w:t>ARCAFIM</w:t>
      </w:r>
      <w:r w:rsidR="00CE460E">
        <w:rPr>
          <w:rFonts w:ascii="Times New Roman" w:eastAsia="Times New Roman" w:hAnsi="Times New Roman" w:cs="Times New Roman"/>
          <w:bCs/>
          <w:sz w:val="24"/>
          <w:szCs w:val="24"/>
        </w:rPr>
        <w:t xml:space="preserve"> </w:t>
      </w:r>
      <w:r w:rsidR="00CE460E" w:rsidRPr="00C55EE3">
        <w:rPr>
          <w:rFonts w:ascii="Times New Roman" w:eastAsia="Times New Roman" w:hAnsi="Times New Roman" w:cs="Times New Roman"/>
          <w:sz w:val="24"/>
          <w:szCs w:val="24"/>
        </w:rPr>
        <w:t>within investment portfolios</w:t>
      </w:r>
      <w:r w:rsidR="00A95A6B" w:rsidRPr="00C55EE3">
        <w:rPr>
          <w:rFonts w:ascii="Times New Roman" w:eastAsia="Times New Roman" w:hAnsi="Times New Roman" w:cs="Times New Roman"/>
          <w:bCs/>
          <w:sz w:val="24"/>
          <w:szCs w:val="24"/>
        </w:rPr>
        <w:t xml:space="preserve"> </w:t>
      </w:r>
      <w:r w:rsidR="00F8505A">
        <w:rPr>
          <w:rFonts w:ascii="Times New Roman" w:eastAsia="Times New Roman" w:hAnsi="Times New Roman" w:cs="Times New Roman"/>
          <w:bCs/>
          <w:sz w:val="24"/>
          <w:szCs w:val="24"/>
        </w:rPr>
        <w:t xml:space="preserve">and </w:t>
      </w:r>
      <w:r w:rsidR="00F8505A" w:rsidRPr="00CE460E">
        <w:rPr>
          <w:rFonts w:ascii="Times New Roman" w:eastAsia="Times New Roman" w:hAnsi="Times New Roman" w:cs="Times New Roman"/>
          <w:sz w:val="24"/>
          <w:szCs w:val="24"/>
        </w:rPr>
        <w:t xml:space="preserve">incorporate regional experience and lessons from the </w:t>
      </w:r>
      <w:r w:rsidR="00F8505A" w:rsidRPr="00CE460E">
        <w:rPr>
          <w:rFonts w:ascii="Times New Roman" w:eastAsia="Times New Roman" w:hAnsi="Times New Roman" w:cs="Times New Roman"/>
          <w:bCs/>
          <w:sz w:val="24"/>
          <w:szCs w:val="24"/>
        </w:rPr>
        <w:t>Green Finance Taxonomies,</w:t>
      </w:r>
      <w:r w:rsidR="00F8505A" w:rsidRPr="00CE460E">
        <w:rPr>
          <w:rFonts w:ascii="Times New Roman" w:eastAsia="Times New Roman" w:hAnsi="Times New Roman" w:cs="Times New Roman"/>
          <w:b/>
          <w:bCs/>
          <w:sz w:val="24"/>
          <w:szCs w:val="24"/>
        </w:rPr>
        <w:t xml:space="preserve"> </w:t>
      </w:r>
      <w:r w:rsidR="00F8505A" w:rsidRPr="00CE460E">
        <w:rPr>
          <w:rFonts w:ascii="Times New Roman" w:eastAsia="Times New Roman" w:hAnsi="Times New Roman" w:cs="Times New Roman"/>
          <w:bCs/>
          <w:sz w:val="24"/>
          <w:szCs w:val="24"/>
        </w:rPr>
        <w:t>and</w:t>
      </w:r>
      <w:r w:rsidR="00F8505A" w:rsidRPr="00CE460E">
        <w:rPr>
          <w:rFonts w:ascii="Times New Roman" w:eastAsia="Times New Roman" w:hAnsi="Times New Roman" w:cs="Times New Roman"/>
          <w:b/>
          <w:bCs/>
          <w:sz w:val="24"/>
          <w:szCs w:val="24"/>
        </w:rPr>
        <w:t xml:space="preserve"> </w:t>
      </w:r>
      <w:r w:rsidR="00F8505A" w:rsidRPr="00CE460E">
        <w:rPr>
          <w:rFonts w:ascii="Times New Roman" w:eastAsia="Times New Roman" w:hAnsi="Times New Roman" w:cs="Times New Roman"/>
          <w:bCs/>
          <w:sz w:val="24"/>
          <w:szCs w:val="24"/>
        </w:rPr>
        <w:t>the Principles of the Responsible Banking Academy (PRB Academy)</w:t>
      </w:r>
      <w:r w:rsidR="00CE460E">
        <w:rPr>
          <w:rFonts w:ascii="Times New Roman" w:eastAsia="Times New Roman" w:hAnsi="Times New Roman" w:cs="Times New Roman"/>
          <w:sz w:val="24"/>
          <w:szCs w:val="24"/>
        </w:rPr>
        <w:t>;</w:t>
      </w:r>
      <w:r w:rsidR="00F8505A" w:rsidRPr="00CE460E">
        <w:rPr>
          <w:rFonts w:ascii="Times New Roman" w:eastAsia="Times New Roman" w:hAnsi="Times New Roman" w:cs="Times New Roman"/>
          <w:sz w:val="24"/>
          <w:szCs w:val="24"/>
        </w:rPr>
        <w:t xml:space="preserve"> </w:t>
      </w:r>
    </w:p>
    <w:p w14:paraId="0DFC0436" w14:textId="0B2F9984" w:rsidR="00A95A6B" w:rsidRPr="00C55EE3" w:rsidRDefault="00A95A6B" w:rsidP="00A95A6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Strengthen FSP capacity to develop climate-responsive financial products</w:t>
      </w:r>
      <w:r w:rsidR="00CE460E">
        <w:rPr>
          <w:rFonts w:ascii="Times New Roman" w:eastAsia="Times New Roman" w:hAnsi="Times New Roman" w:cs="Times New Roman"/>
          <w:sz w:val="24"/>
          <w:szCs w:val="24"/>
        </w:rPr>
        <w:t>;</w:t>
      </w:r>
    </w:p>
    <w:p w14:paraId="183A4191" w14:textId="5AFBE395" w:rsidR="00A95A6B" w:rsidRPr="00C55EE3" w:rsidRDefault="00A95A6B" w:rsidP="00A95A6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capacity for climate finance tagging, tracking, monitoring and reporting</w:t>
      </w:r>
      <w:r w:rsidR="00CE460E">
        <w:rPr>
          <w:rFonts w:ascii="Times New Roman" w:eastAsia="Times New Roman" w:hAnsi="Times New Roman" w:cs="Times New Roman"/>
          <w:sz w:val="24"/>
          <w:szCs w:val="24"/>
        </w:rPr>
        <w:t>;</w:t>
      </w:r>
    </w:p>
    <w:p w14:paraId="0DF22920" w14:textId="432DCFDB" w:rsidR="00A95A6B" w:rsidRPr="00C55EE3" w:rsidRDefault="00A95A6B" w:rsidP="00A95A6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lastRenderedPageBreak/>
        <w:t>Strengthen the integration of climate risk management with existing credit risk, investment risk, ESG, ESMS and E&amp;S due diligence systems</w:t>
      </w:r>
      <w:r w:rsidR="00CE460E">
        <w:rPr>
          <w:rFonts w:ascii="Times New Roman" w:eastAsia="Times New Roman" w:hAnsi="Times New Roman" w:cs="Times New Roman"/>
          <w:sz w:val="24"/>
          <w:szCs w:val="24"/>
        </w:rPr>
        <w:t>; and</w:t>
      </w:r>
    </w:p>
    <w:p w14:paraId="1E20751D" w14:textId="77777777" w:rsidR="00A95A6B" w:rsidRPr="00C55EE3" w:rsidRDefault="00A95A6B" w:rsidP="00A95A6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Develop practical tools that FSPs can apply after the training.</w:t>
      </w:r>
    </w:p>
    <w:p w14:paraId="5E398DC2" w14:textId="77777777" w:rsidR="00A95A6B" w:rsidRPr="00C55EE3" w:rsidRDefault="00A95A6B" w:rsidP="00A95A6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C55EE3">
        <w:rPr>
          <w:rFonts w:ascii="Times New Roman" w:eastAsia="Times New Roman" w:hAnsi="Times New Roman" w:cs="Times New Roman"/>
          <w:b/>
          <w:bCs/>
          <w:kern w:val="36"/>
          <w:sz w:val="24"/>
          <w:szCs w:val="24"/>
        </w:rPr>
        <w:t>5. SCOPE OF THE CONSULTANCY</w:t>
      </w:r>
    </w:p>
    <w:p w14:paraId="61003C77"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consultancy shall comprise six interrelated workstreams.</w:t>
      </w:r>
    </w:p>
    <w:p w14:paraId="611C9E22" w14:textId="77777777" w:rsidR="00A95A6B" w:rsidRPr="00C55EE3" w:rsidRDefault="00A95A6B" w:rsidP="00A95A6B">
      <w:pPr>
        <w:spacing w:before="100" w:beforeAutospacing="1" w:after="100" w:afterAutospacing="1" w:line="240" w:lineRule="auto"/>
        <w:outlineLvl w:val="1"/>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Workstream 1: Inception and Training Needs Assessment</w:t>
      </w:r>
    </w:p>
    <w:p w14:paraId="21EB76B0"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consultant shall:</w:t>
      </w:r>
    </w:p>
    <w:p w14:paraId="61350CD6" w14:textId="77777777" w:rsidR="00A95A6B" w:rsidRPr="00C55EE3" w:rsidRDefault="00A95A6B" w:rsidP="00A95A6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conduct an inception meeting with the FIRIP PMU;</w:t>
      </w:r>
    </w:p>
    <w:p w14:paraId="4B3A51D9" w14:textId="77777777" w:rsidR="00A95A6B" w:rsidRPr="00C55EE3" w:rsidRDefault="00A95A6B" w:rsidP="00A95A6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 xml:space="preserve">review the FIRIP Project </w:t>
      </w:r>
      <w:r w:rsidR="00AA0FCC" w:rsidRPr="00C55EE3">
        <w:rPr>
          <w:rFonts w:ascii="Times New Roman" w:eastAsia="Times New Roman" w:hAnsi="Times New Roman" w:cs="Times New Roman"/>
          <w:sz w:val="24"/>
          <w:szCs w:val="24"/>
        </w:rPr>
        <w:t>Implementation Manual</w:t>
      </w:r>
      <w:r w:rsidRPr="00C55EE3">
        <w:rPr>
          <w:rFonts w:ascii="Times New Roman" w:eastAsia="Times New Roman" w:hAnsi="Times New Roman" w:cs="Times New Roman"/>
          <w:sz w:val="24"/>
          <w:szCs w:val="24"/>
        </w:rPr>
        <w:t xml:space="preserve"> and relevant implementation documents;</w:t>
      </w:r>
    </w:p>
    <w:p w14:paraId="1762BF16" w14:textId="77777777" w:rsidR="00A95A6B" w:rsidRPr="00C55EE3" w:rsidRDefault="00A95A6B" w:rsidP="00A95A6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review FIRIP's environmental, social and climate management requirements;</w:t>
      </w:r>
    </w:p>
    <w:p w14:paraId="78750EE9" w14:textId="317530A2" w:rsidR="00CE460E" w:rsidRPr="00CE460E" w:rsidRDefault="00A95A6B" w:rsidP="00CE460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E460E">
        <w:rPr>
          <w:rFonts w:ascii="Times New Roman" w:eastAsia="Times New Roman" w:hAnsi="Times New Roman" w:cs="Times New Roman"/>
          <w:sz w:val="24"/>
          <w:szCs w:val="24"/>
        </w:rPr>
        <w:t xml:space="preserve">review the ARCAFIM </w:t>
      </w:r>
      <w:r w:rsidR="00CE460E" w:rsidRPr="00CE460E">
        <w:rPr>
          <w:rFonts w:ascii="Times New Roman" w:eastAsia="Times New Roman" w:hAnsi="Times New Roman" w:cs="Times New Roman"/>
          <w:sz w:val="24"/>
          <w:szCs w:val="24"/>
        </w:rPr>
        <w:t>and regional Green</w:t>
      </w:r>
      <w:r w:rsidRPr="00CE460E">
        <w:rPr>
          <w:rFonts w:ascii="Times New Roman" w:eastAsia="Times New Roman" w:hAnsi="Times New Roman" w:cs="Times New Roman"/>
          <w:sz w:val="24"/>
          <w:szCs w:val="24"/>
        </w:rPr>
        <w:t xml:space="preserve"> Finance Taxonom</w:t>
      </w:r>
      <w:r w:rsidR="007B32E4">
        <w:rPr>
          <w:rFonts w:ascii="Times New Roman" w:eastAsia="Times New Roman" w:hAnsi="Times New Roman" w:cs="Times New Roman"/>
          <w:sz w:val="24"/>
          <w:szCs w:val="24"/>
        </w:rPr>
        <w:t>ies,</w:t>
      </w:r>
      <w:r w:rsidR="00CE460E" w:rsidRPr="00CE460E">
        <w:rPr>
          <w:rFonts w:ascii="Times New Roman" w:eastAsia="Times New Roman" w:hAnsi="Times New Roman" w:cs="Times New Roman"/>
          <w:sz w:val="24"/>
          <w:szCs w:val="24"/>
        </w:rPr>
        <w:t xml:space="preserve"> such as</w:t>
      </w:r>
      <w:r w:rsidR="007B32E4">
        <w:rPr>
          <w:rFonts w:ascii="Times New Roman" w:eastAsia="Times New Roman" w:hAnsi="Times New Roman" w:cs="Times New Roman"/>
          <w:sz w:val="24"/>
          <w:szCs w:val="24"/>
        </w:rPr>
        <w:t>,</w:t>
      </w:r>
      <w:r w:rsidR="00CE460E" w:rsidRPr="00CE460E">
        <w:rPr>
          <w:rFonts w:ascii="Times New Roman" w:eastAsia="Times New Roman" w:hAnsi="Times New Roman" w:cs="Times New Roman"/>
          <w:sz w:val="24"/>
          <w:szCs w:val="24"/>
        </w:rPr>
        <w:t xml:space="preserve"> the South African </w:t>
      </w:r>
      <w:r w:rsidR="007B32E4">
        <w:rPr>
          <w:rFonts w:ascii="Times New Roman" w:eastAsia="Times New Roman" w:hAnsi="Times New Roman" w:cs="Times New Roman"/>
          <w:sz w:val="24"/>
          <w:szCs w:val="24"/>
        </w:rPr>
        <w:t>and t</w:t>
      </w:r>
      <w:r w:rsidR="00CE460E" w:rsidRPr="00CE460E">
        <w:rPr>
          <w:rFonts w:ascii="Times New Roman" w:eastAsia="Times New Roman" w:hAnsi="Times New Roman" w:cs="Times New Roman"/>
          <w:sz w:val="24"/>
          <w:szCs w:val="24"/>
        </w:rPr>
        <w:t>he Kenyan Green Finance Taxonomies</w:t>
      </w:r>
      <w:r w:rsidR="007B32E4">
        <w:rPr>
          <w:rFonts w:ascii="Times New Roman" w:eastAsia="Times New Roman" w:hAnsi="Times New Roman" w:cs="Times New Roman"/>
          <w:sz w:val="24"/>
          <w:szCs w:val="24"/>
        </w:rPr>
        <w:t xml:space="preserve"> and others in the region</w:t>
      </w:r>
      <w:r w:rsidR="00CE460E" w:rsidRPr="00CE460E">
        <w:rPr>
          <w:rFonts w:ascii="Times New Roman" w:eastAsia="Times New Roman" w:hAnsi="Times New Roman" w:cs="Times New Roman"/>
          <w:sz w:val="24"/>
          <w:szCs w:val="24"/>
        </w:rPr>
        <w:t>;</w:t>
      </w:r>
    </w:p>
    <w:p w14:paraId="15E2F54B" w14:textId="77777777" w:rsidR="00A95A6B" w:rsidRPr="00C55EE3" w:rsidRDefault="00A95A6B" w:rsidP="00A95A6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review relevant national green/sustainable finance frameworks;</w:t>
      </w:r>
    </w:p>
    <w:p w14:paraId="3EE8F3E5" w14:textId="77777777" w:rsidR="00A95A6B" w:rsidRPr="00C55EE3" w:rsidRDefault="00A95A6B" w:rsidP="00A95A6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review relevant Bank of Zambia Green Finance Framework requirements;</w:t>
      </w:r>
    </w:p>
    <w:p w14:paraId="54B29218" w14:textId="77777777" w:rsidR="00A95A6B" w:rsidRPr="00C55EE3" w:rsidRDefault="00A95A6B" w:rsidP="00A95A6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review relevant PRB Academy principles and materials;</w:t>
      </w:r>
    </w:p>
    <w:p w14:paraId="619B7B6F" w14:textId="77777777" w:rsidR="00A95A6B" w:rsidRPr="00C55EE3" w:rsidRDefault="00A95A6B" w:rsidP="00A95A6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consult selected FSPs to establish current capacity and training needs;</w:t>
      </w:r>
    </w:p>
    <w:p w14:paraId="24DB2D90" w14:textId="77777777" w:rsidR="00A95A6B" w:rsidRPr="00C55EE3" w:rsidRDefault="00A95A6B" w:rsidP="00A95A6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identify differences between banks, MFIs, NBFIs, insurers and other FSPs; and</w:t>
      </w:r>
    </w:p>
    <w:p w14:paraId="076FB7CC" w14:textId="77777777" w:rsidR="00A95A6B" w:rsidRPr="00C55EE3" w:rsidRDefault="00A95A6B" w:rsidP="00A95A6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prepare an inception report.</w:t>
      </w:r>
    </w:p>
    <w:p w14:paraId="63EAAF5A" w14:textId="77777777" w:rsidR="00A95A6B" w:rsidRPr="00C55EE3" w:rsidRDefault="00A95A6B" w:rsidP="00A95A6B">
      <w:pPr>
        <w:spacing w:before="100" w:beforeAutospacing="1" w:after="100" w:afterAutospacing="1" w:line="240" w:lineRule="auto"/>
        <w:outlineLvl w:val="2"/>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Output</w:t>
      </w:r>
    </w:p>
    <w:p w14:paraId="3D55E9E9"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b/>
          <w:bCs/>
          <w:sz w:val="24"/>
          <w:szCs w:val="24"/>
        </w:rPr>
        <w:t>Deliverable 1: Inception Report and FSP Climate Risk Training Needs Assessment</w:t>
      </w:r>
    </w:p>
    <w:p w14:paraId="23FB5DCC" w14:textId="77777777" w:rsidR="00A95A6B" w:rsidRPr="00C55EE3" w:rsidRDefault="00A95A6B" w:rsidP="00A95A6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C55EE3">
        <w:rPr>
          <w:rFonts w:ascii="Times New Roman" w:eastAsia="Times New Roman" w:hAnsi="Times New Roman" w:cs="Times New Roman"/>
          <w:b/>
          <w:bCs/>
          <w:kern w:val="36"/>
          <w:sz w:val="24"/>
          <w:szCs w:val="24"/>
        </w:rPr>
        <w:t>6. DEVELOPMENT OF THE TRAINING CURRICULUM</w:t>
      </w:r>
    </w:p>
    <w:p w14:paraId="7D4A1FE4"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consultant shall develop a curriculum specifically structured around the functions of FSPs.</w:t>
      </w:r>
      <w:r w:rsidR="00644F60">
        <w:rPr>
          <w:rFonts w:ascii="Times New Roman" w:eastAsia="Times New Roman" w:hAnsi="Times New Roman" w:cs="Times New Roman"/>
          <w:sz w:val="24"/>
          <w:szCs w:val="24"/>
        </w:rPr>
        <w:t xml:space="preserve"> </w:t>
      </w:r>
      <w:r w:rsidRPr="00C55EE3">
        <w:rPr>
          <w:rFonts w:ascii="Times New Roman" w:eastAsia="Times New Roman" w:hAnsi="Times New Roman" w:cs="Times New Roman"/>
          <w:sz w:val="24"/>
          <w:szCs w:val="24"/>
        </w:rPr>
        <w:t>The curriculum shall include, at minimum, the following modules.</w:t>
      </w:r>
    </w:p>
    <w:p w14:paraId="1FB6644B" w14:textId="77777777" w:rsidR="00A95A6B" w:rsidRPr="00C55EE3" w:rsidRDefault="00A95A6B" w:rsidP="00A95A6B">
      <w:pPr>
        <w:spacing w:before="100" w:beforeAutospacing="1" w:after="100" w:afterAutospacing="1" w:line="240" w:lineRule="auto"/>
        <w:outlineLvl w:val="1"/>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Module 1: Climate Change and the Financial Sector</w:t>
      </w:r>
    </w:p>
    <w:p w14:paraId="33324B77" w14:textId="77777777" w:rsidR="00A95A6B" w:rsidRPr="00C55EE3" w:rsidRDefault="00A95A6B" w:rsidP="00A95A6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 change and variability;</w:t>
      </w:r>
    </w:p>
    <w:p w14:paraId="2B85F33E" w14:textId="77777777" w:rsidR="00A95A6B" w:rsidRPr="00C55EE3" w:rsidRDefault="00A95A6B" w:rsidP="00A95A6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Zambia's major climate hazards;</w:t>
      </w:r>
    </w:p>
    <w:p w14:paraId="4CD15149" w14:textId="77777777" w:rsidR="00A95A6B" w:rsidRPr="00C55EE3" w:rsidRDefault="00A95A6B" w:rsidP="00A95A6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physical and transition risks;</w:t>
      </w:r>
    </w:p>
    <w:p w14:paraId="15284D77" w14:textId="77777777" w:rsidR="00A95A6B" w:rsidRPr="00C55EE3" w:rsidRDefault="00A95A6B" w:rsidP="00A95A6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climate-sensitive sectors;</w:t>
      </w:r>
    </w:p>
    <w:p w14:paraId="46308FF1" w14:textId="77777777" w:rsidR="00A95A6B" w:rsidRPr="00C55EE3" w:rsidRDefault="00A95A6B" w:rsidP="00A95A6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climate-related financial risks;</w:t>
      </w:r>
    </w:p>
    <w:p w14:paraId="500EF5DA" w14:textId="77777777" w:rsidR="00A95A6B" w:rsidRPr="00C55EE3" w:rsidRDefault="00A95A6B" w:rsidP="00A95A6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climate-related financial opportunities; and</w:t>
      </w:r>
    </w:p>
    <w:p w14:paraId="68FA9C36" w14:textId="77777777" w:rsidR="00A95A6B" w:rsidRPr="00C55EE3" w:rsidRDefault="00A95A6B" w:rsidP="00A95A6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relevance to rural finance.</w:t>
      </w:r>
    </w:p>
    <w:p w14:paraId="7147B2A9" w14:textId="77777777" w:rsidR="00A95A6B" w:rsidRPr="00C55EE3" w:rsidRDefault="00A95A6B" w:rsidP="00A95A6B">
      <w:pPr>
        <w:spacing w:before="100" w:beforeAutospacing="1" w:after="100" w:afterAutospacing="1" w:line="240" w:lineRule="auto"/>
        <w:outlineLvl w:val="1"/>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Module 2: Translating Climate Risk into Financial Risk</w:t>
      </w:r>
    </w:p>
    <w:p w14:paraId="669DDE93" w14:textId="77777777" w:rsidR="00A95A6B" w:rsidRPr="00AF3522"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module shall demonstrate the relationship between</w:t>
      </w:r>
      <w:r w:rsidR="00644F60">
        <w:rPr>
          <w:rFonts w:ascii="Times New Roman" w:eastAsia="Times New Roman" w:hAnsi="Times New Roman" w:cs="Times New Roman"/>
          <w:sz w:val="24"/>
          <w:szCs w:val="24"/>
        </w:rPr>
        <w:t xml:space="preserve">; </w:t>
      </w:r>
      <w:r w:rsidRPr="00AF3522">
        <w:rPr>
          <w:rFonts w:ascii="Times New Roman" w:eastAsia="Times New Roman" w:hAnsi="Times New Roman" w:cs="Times New Roman"/>
          <w:bCs/>
          <w:sz w:val="24"/>
          <w:szCs w:val="24"/>
        </w:rPr>
        <w:t>Hazard</w:t>
      </w:r>
      <w:r w:rsidR="00644F60" w:rsidRPr="00AF3522">
        <w:rPr>
          <w:rFonts w:ascii="Times New Roman" w:eastAsia="Times New Roman" w:hAnsi="Times New Roman" w:cs="Times New Roman"/>
          <w:bCs/>
          <w:sz w:val="24"/>
          <w:szCs w:val="24"/>
        </w:rPr>
        <w:t>,</w:t>
      </w:r>
      <w:r w:rsidRPr="00AF3522">
        <w:rPr>
          <w:rFonts w:ascii="Times New Roman" w:eastAsia="Times New Roman" w:hAnsi="Times New Roman" w:cs="Times New Roman"/>
          <w:bCs/>
          <w:sz w:val="24"/>
          <w:szCs w:val="24"/>
        </w:rPr>
        <w:t xml:space="preserve"> Exposure</w:t>
      </w:r>
      <w:r w:rsidR="00644F60" w:rsidRPr="00AF3522">
        <w:rPr>
          <w:rFonts w:ascii="Times New Roman" w:eastAsia="Times New Roman" w:hAnsi="Times New Roman" w:cs="Times New Roman"/>
          <w:bCs/>
          <w:sz w:val="24"/>
          <w:szCs w:val="24"/>
        </w:rPr>
        <w:t>,</w:t>
      </w:r>
      <w:r w:rsidRPr="00AF3522">
        <w:rPr>
          <w:rFonts w:ascii="Times New Roman" w:eastAsia="Times New Roman" w:hAnsi="Times New Roman" w:cs="Times New Roman"/>
          <w:bCs/>
          <w:sz w:val="24"/>
          <w:szCs w:val="24"/>
        </w:rPr>
        <w:t xml:space="preserve"> Vulnerability</w:t>
      </w:r>
      <w:r w:rsidR="00644F60" w:rsidRPr="00AF3522">
        <w:rPr>
          <w:rFonts w:ascii="Times New Roman" w:eastAsia="Times New Roman" w:hAnsi="Times New Roman" w:cs="Times New Roman"/>
          <w:bCs/>
          <w:sz w:val="24"/>
          <w:szCs w:val="24"/>
        </w:rPr>
        <w:t xml:space="preserve">, </w:t>
      </w:r>
      <w:r w:rsidRPr="00AF3522">
        <w:rPr>
          <w:rFonts w:ascii="Times New Roman" w:eastAsia="Times New Roman" w:hAnsi="Times New Roman" w:cs="Times New Roman"/>
          <w:bCs/>
          <w:sz w:val="24"/>
          <w:szCs w:val="24"/>
        </w:rPr>
        <w:t xml:space="preserve">Impact </w:t>
      </w:r>
      <w:r w:rsidR="00644F60" w:rsidRPr="00AF3522">
        <w:rPr>
          <w:rFonts w:ascii="Times New Roman" w:eastAsia="Times New Roman" w:hAnsi="Times New Roman" w:cs="Times New Roman"/>
          <w:bCs/>
          <w:sz w:val="24"/>
          <w:szCs w:val="24"/>
        </w:rPr>
        <w:t>and</w:t>
      </w:r>
      <w:r w:rsidRPr="00AF3522">
        <w:rPr>
          <w:rFonts w:ascii="Times New Roman" w:eastAsia="Times New Roman" w:hAnsi="Times New Roman" w:cs="Times New Roman"/>
          <w:bCs/>
          <w:sz w:val="24"/>
          <w:szCs w:val="24"/>
        </w:rPr>
        <w:t xml:space="preserve"> Financial Risk</w:t>
      </w:r>
    </w:p>
    <w:p w14:paraId="51709DDE"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lastRenderedPageBreak/>
        <w:t>The training shall cover:</w:t>
      </w:r>
    </w:p>
    <w:p w14:paraId="68654023" w14:textId="77777777" w:rsidR="00A95A6B" w:rsidRPr="00C55EE3" w:rsidRDefault="00A95A6B" w:rsidP="00A95A6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credit risk;</w:t>
      </w:r>
    </w:p>
    <w:p w14:paraId="0F5A6D89" w14:textId="77777777" w:rsidR="00A95A6B" w:rsidRPr="00C55EE3" w:rsidRDefault="00A95A6B" w:rsidP="00A95A6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market risk;</w:t>
      </w:r>
    </w:p>
    <w:p w14:paraId="1B28ED0D" w14:textId="77777777" w:rsidR="00A95A6B" w:rsidRPr="00C55EE3" w:rsidRDefault="00A95A6B" w:rsidP="00A95A6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liquidity risk;</w:t>
      </w:r>
    </w:p>
    <w:p w14:paraId="0C1ABBC1" w14:textId="77777777" w:rsidR="00A95A6B" w:rsidRPr="00C55EE3" w:rsidRDefault="00A95A6B" w:rsidP="00A95A6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operational risk;</w:t>
      </w:r>
    </w:p>
    <w:p w14:paraId="78A19F25" w14:textId="77777777" w:rsidR="00A95A6B" w:rsidRPr="00C55EE3" w:rsidRDefault="00A95A6B" w:rsidP="00A95A6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reputational risk;</w:t>
      </w:r>
    </w:p>
    <w:p w14:paraId="6B634BF2" w14:textId="77777777" w:rsidR="00A95A6B" w:rsidRPr="00C55EE3" w:rsidRDefault="00A95A6B" w:rsidP="00A95A6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concentration risk;</w:t>
      </w:r>
    </w:p>
    <w:p w14:paraId="5B656658" w14:textId="77777777" w:rsidR="00A95A6B" w:rsidRPr="00C55EE3" w:rsidRDefault="00A95A6B" w:rsidP="00A95A6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business continuity risk; and</w:t>
      </w:r>
    </w:p>
    <w:p w14:paraId="5C14194E" w14:textId="77777777" w:rsidR="00A95A6B" w:rsidRPr="00C55EE3" w:rsidRDefault="00A95A6B" w:rsidP="00A95A6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portfolio risk.</w:t>
      </w:r>
    </w:p>
    <w:p w14:paraId="0A1BAF4A" w14:textId="77777777" w:rsidR="00A95A6B" w:rsidRPr="00C55EE3" w:rsidRDefault="00A95A6B" w:rsidP="00A95A6B">
      <w:pPr>
        <w:spacing w:before="100" w:beforeAutospacing="1" w:after="100" w:afterAutospacing="1" w:line="240" w:lineRule="auto"/>
        <w:outlineLvl w:val="1"/>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Module 3: Climate Risk Identification and Screening</w:t>
      </w:r>
    </w:p>
    <w:p w14:paraId="63205736"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Participants shall learn how to:</w:t>
      </w:r>
    </w:p>
    <w:p w14:paraId="6ABEAEB2" w14:textId="77777777" w:rsidR="00A95A6B" w:rsidRPr="00C55EE3" w:rsidRDefault="00A95A6B" w:rsidP="00A95A6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identify climate-sensitive sectors;</w:t>
      </w:r>
    </w:p>
    <w:p w14:paraId="3040DB13" w14:textId="77777777" w:rsidR="00A95A6B" w:rsidRPr="00C55EE3" w:rsidRDefault="00A95A6B" w:rsidP="00A95A6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screen borrowers and investments;</w:t>
      </w:r>
    </w:p>
    <w:p w14:paraId="43213DC5" w14:textId="77777777" w:rsidR="00A95A6B" w:rsidRPr="00C55EE3" w:rsidRDefault="00A95A6B" w:rsidP="00A95A6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identify geographic exposure;</w:t>
      </w:r>
    </w:p>
    <w:p w14:paraId="6D4B8E8C" w14:textId="77777777" w:rsidR="00A95A6B" w:rsidRPr="00C55EE3" w:rsidRDefault="00A95A6B" w:rsidP="00A95A6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assess climate-sensitive assets;</w:t>
      </w:r>
    </w:p>
    <w:p w14:paraId="06A884DA" w14:textId="77777777" w:rsidR="00A95A6B" w:rsidRPr="00C55EE3" w:rsidRDefault="00A95A6B" w:rsidP="00A95A6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identify physical and transition risks;</w:t>
      </w:r>
    </w:p>
    <w:p w14:paraId="09FD5991" w14:textId="77777777" w:rsidR="00A95A6B" w:rsidRPr="00C55EE3" w:rsidRDefault="00A95A6B" w:rsidP="00A95A6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establish materiality; and</w:t>
      </w:r>
    </w:p>
    <w:p w14:paraId="5761D642" w14:textId="77777777" w:rsidR="00A95A6B" w:rsidRPr="00C55EE3" w:rsidRDefault="00A95A6B" w:rsidP="00A95A6B">
      <w:pPr>
        <w:numPr>
          <w:ilvl w:val="0"/>
          <w:numId w:val="6"/>
        </w:numPr>
        <w:spacing w:before="100" w:beforeAutospacing="1" w:after="100" w:afterAutospacing="1" w:line="240" w:lineRule="auto"/>
        <w:rPr>
          <w:rFonts w:ascii="Times New Roman" w:eastAsia="Times New Roman" w:hAnsi="Times New Roman" w:cs="Times New Roman"/>
          <w:sz w:val="24"/>
          <w:szCs w:val="24"/>
        </w:rPr>
      </w:pPr>
      <w:proofErr w:type="spellStart"/>
      <w:r w:rsidRPr="00C55EE3">
        <w:rPr>
          <w:rFonts w:ascii="Times New Roman" w:eastAsia="Times New Roman" w:hAnsi="Times New Roman" w:cs="Times New Roman"/>
          <w:sz w:val="24"/>
          <w:szCs w:val="24"/>
        </w:rPr>
        <w:t>prioritise</w:t>
      </w:r>
      <w:proofErr w:type="spellEnd"/>
      <w:r w:rsidRPr="00C55EE3">
        <w:rPr>
          <w:rFonts w:ascii="Times New Roman" w:eastAsia="Times New Roman" w:hAnsi="Times New Roman" w:cs="Times New Roman"/>
          <w:sz w:val="24"/>
          <w:szCs w:val="24"/>
        </w:rPr>
        <w:t xml:space="preserve"> climate risks.</w:t>
      </w:r>
    </w:p>
    <w:p w14:paraId="5F657FDC" w14:textId="77777777" w:rsidR="00A95A6B" w:rsidRPr="00C55EE3" w:rsidRDefault="00A95A6B" w:rsidP="00A95A6B">
      <w:pPr>
        <w:spacing w:before="100" w:beforeAutospacing="1" w:after="100" w:afterAutospacing="1" w:line="240" w:lineRule="auto"/>
        <w:outlineLvl w:val="1"/>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Module 4: Climate Risk Assessment</w:t>
      </w:r>
    </w:p>
    <w:p w14:paraId="53E70B9D"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module shall cover:</w:t>
      </w:r>
    </w:p>
    <w:p w14:paraId="61B56711" w14:textId="77777777" w:rsidR="00A95A6B" w:rsidRPr="00C55EE3" w:rsidRDefault="00A95A6B" w:rsidP="00A95A6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borrower-level assessment;</w:t>
      </w:r>
    </w:p>
    <w:p w14:paraId="073FD9A3" w14:textId="77777777" w:rsidR="00A95A6B" w:rsidRPr="00C55EE3" w:rsidRDefault="00A95A6B" w:rsidP="00A95A6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investment-level assessment;</w:t>
      </w:r>
    </w:p>
    <w:p w14:paraId="378CE941" w14:textId="77777777" w:rsidR="00A95A6B" w:rsidRPr="00C55EE3" w:rsidRDefault="00A95A6B" w:rsidP="00A95A6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sector assessment;</w:t>
      </w:r>
    </w:p>
    <w:p w14:paraId="33DD2E71" w14:textId="77777777" w:rsidR="00A95A6B" w:rsidRPr="00C55EE3" w:rsidRDefault="00A95A6B" w:rsidP="00A95A6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portfolio assessment;</w:t>
      </w:r>
    </w:p>
    <w:p w14:paraId="474B77FF" w14:textId="77777777" w:rsidR="00A95A6B" w:rsidRPr="00C55EE3" w:rsidRDefault="00A95A6B" w:rsidP="00A95A6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 vulnerability;</w:t>
      </w:r>
    </w:p>
    <w:p w14:paraId="35474E66" w14:textId="77777777" w:rsidR="00A95A6B" w:rsidRPr="00C55EE3" w:rsidRDefault="00A95A6B" w:rsidP="00A95A6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 risk scoring;</w:t>
      </w:r>
    </w:p>
    <w:p w14:paraId="0B9773F4" w14:textId="77777777" w:rsidR="00A95A6B" w:rsidRPr="00C55EE3" w:rsidRDefault="00A95A6B" w:rsidP="00A95A6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climate-related due diligence; and</w:t>
      </w:r>
    </w:p>
    <w:p w14:paraId="4C480366" w14:textId="77777777" w:rsidR="00A95A6B" w:rsidRPr="00C55EE3" w:rsidRDefault="00A95A6B" w:rsidP="00A95A6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risk mitigation measures.</w:t>
      </w:r>
    </w:p>
    <w:p w14:paraId="01B73CE5" w14:textId="77777777" w:rsidR="00A95A6B" w:rsidRPr="00C55EE3" w:rsidRDefault="00A95A6B" w:rsidP="00A95A6B">
      <w:pPr>
        <w:spacing w:before="100" w:beforeAutospacing="1" w:after="100" w:afterAutospacing="1" w:line="240" w:lineRule="auto"/>
        <w:outlineLvl w:val="1"/>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Module 5: Integrating Climate Risk into Credit and Investment Decisions</w:t>
      </w:r>
    </w:p>
    <w:p w14:paraId="6DA7D2B0"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training shall demonstrate how climate risk can be integrated into:</w:t>
      </w:r>
    </w:p>
    <w:p w14:paraId="5A4A9E4D" w14:textId="77777777" w:rsidR="00A95A6B" w:rsidRPr="00C55EE3" w:rsidRDefault="00A95A6B" w:rsidP="00A95A6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credit appraisal;</w:t>
      </w:r>
    </w:p>
    <w:p w14:paraId="7BA7E42F" w14:textId="77777777" w:rsidR="00A95A6B" w:rsidRPr="00C55EE3" w:rsidRDefault="00A95A6B" w:rsidP="00A95A6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loan structuring;</w:t>
      </w:r>
    </w:p>
    <w:p w14:paraId="72E9D4B5" w14:textId="77777777" w:rsidR="00A95A6B" w:rsidRPr="00C55EE3" w:rsidRDefault="00A95A6B" w:rsidP="00A95A6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pricing;</w:t>
      </w:r>
    </w:p>
    <w:p w14:paraId="0F922ADA" w14:textId="77777777" w:rsidR="00A95A6B" w:rsidRPr="00C55EE3" w:rsidRDefault="00A95A6B" w:rsidP="00A95A6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tenor;</w:t>
      </w:r>
    </w:p>
    <w:p w14:paraId="7582B3DA" w14:textId="77777777" w:rsidR="00A95A6B" w:rsidRPr="00C55EE3" w:rsidRDefault="00A95A6B" w:rsidP="00A95A6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collateral assessment;</w:t>
      </w:r>
    </w:p>
    <w:p w14:paraId="323A970D" w14:textId="77777777" w:rsidR="00A95A6B" w:rsidRPr="00C55EE3" w:rsidRDefault="00A95A6B" w:rsidP="00A95A6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investment appraisal;</w:t>
      </w:r>
    </w:p>
    <w:p w14:paraId="0CC19415" w14:textId="77777777" w:rsidR="00A95A6B" w:rsidRPr="00C55EE3" w:rsidRDefault="00A95A6B" w:rsidP="00A95A6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portfolio allocation;</w:t>
      </w:r>
    </w:p>
    <w:p w14:paraId="795AB29B" w14:textId="77777777" w:rsidR="00A95A6B" w:rsidRPr="00C55EE3" w:rsidRDefault="00A95A6B" w:rsidP="00A95A6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sector limits;</w:t>
      </w:r>
    </w:p>
    <w:p w14:paraId="2782E15E" w14:textId="77777777" w:rsidR="00A95A6B" w:rsidRPr="00C55EE3" w:rsidRDefault="00A95A6B" w:rsidP="00A95A6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loan monitoring; and</w:t>
      </w:r>
    </w:p>
    <w:p w14:paraId="630C8CC4" w14:textId="77777777" w:rsidR="00A95A6B" w:rsidRPr="00C55EE3" w:rsidRDefault="00A95A6B" w:rsidP="00A95A6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restructuring decisions.</w:t>
      </w:r>
    </w:p>
    <w:p w14:paraId="73812F30" w14:textId="77777777" w:rsidR="00A95A6B" w:rsidRPr="00C55EE3" w:rsidRDefault="00A95A6B" w:rsidP="00A95A6B">
      <w:pPr>
        <w:spacing w:before="100" w:beforeAutospacing="1" w:after="100" w:afterAutospacing="1" w:line="240" w:lineRule="auto"/>
        <w:outlineLvl w:val="1"/>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Module 6: Climate Risk in Rural and Agricultural Finance</w:t>
      </w:r>
    </w:p>
    <w:p w14:paraId="3DFC4B89"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module shall focus on:</w:t>
      </w:r>
    </w:p>
    <w:p w14:paraId="12EA8D6E" w14:textId="77777777" w:rsidR="00A95A6B" w:rsidRPr="00C55EE3" w:rsidRDefault="00A95A6B" w:rsidP="00A95A6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agriculture;</w:t>
      </w:r>
    </w:p>
    <w:p w14:paraId="4B407373" w14:textId="77777777" w:rsidR="00A95A6B" w:rsidRPr="00C55EE3" w:rsidRDefault="00A95A6B" w:rsidP="00A95A6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smallholder farmers;</w:t>
      </w:r>
    </w:p>
    <w:p w14:paraId="0299EF5A" w14:textId="77777777" w:rsidR="00A95A6B" w:rsidRPr="00C55EE3" w:rsidRDefault="00A95A6B" w:rsidP="00A95A6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rural MSMEs;</w:t>
      </w:r>
    </w:p>
    <w:p w14:paraId="66800ABD" w14:textId="77777777" w:rsidR="00A95A6B" w:rsidRPr="00C55EE3" w:rsidRDefault="00A95A6B" w:rsidP="00A95A6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agricultural value chains;</w:t>
      </w:r>
    </w:p>
    <w:p w14:paraId="5928D398" w14:textId="77777777" w:rsidR="00A95A6B" w:rsidRPr="00C55EE3" w:rsidRDefault="00A95A6B" w:rsidP="00A95A6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drought;</w:t>
      </w:r>
    </w:p>
    <w:p w14:paraId="0E4A6462" w14:textId="77777777" w:rsidR="00A95A6B" w:rsidRPr="00C55EE3" w:rsidRDefault="00A95A6B" w:rsidP="00A95A6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floods;</w:t>
      </w:r>
    </w:p>
    <w:p w14:paraId="56F9C83C" w14:textId="77777777" w:rsidR="00A95A6B" w:rsidRPr="00C55EE3" w:rsidRDefault="00A95A6B" w:rsidP="00A95A6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water scarcity;</w:t>
      </w:r>
    </w:p>
    <w:p w14:paraId="47838E52" w14:textId="77777777" w:rsidR="00A95A6B" w:rsidRPr="00C55EE3" w:rsidRDefault="009C0A31" w:rsidP="00A95A6B">
      <w:pPr>
        <w:numPr>
          <w:ilvl w:val="0"/>
          <w:numId w:val="9"/>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i">
            <w:drawing>
              <wp:anchor distT="0" distB="0" distL="114300" distR="114300" simplePos="0" relativeHeight="251660288" behindDoc="0" locked="0" layoutInCell="1" allowOverlap="1" wp14:anchorId="4CA7DB61" wp14:editId="5E980136">
                <wp:simplePos x="0" y="0"/>
                <wp:positionH relativeFrom="column">
                  <wp:posOffset>5336065</wp:posOffset>
                </wp:positionH>
                <wp:positionV relativeFrom="paragraph">
                  <wp:posOffset>141747</wp:posOffset>
                </wp:positionV>
                <wp:extent cx="360" cy="360"/>
                <wp:effectExtent l="38100" t="38100" r="57150" b="57150"/>
                <wp:wrapNone/>
                <wp:docPr id="2" name="Ink 2"/>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796905" id="Ink 2" o:spid="_x0000_s1026" type="#_x0000_t75" style="position:absolute;margin-left:419.45pt;margin-top:10.45pt;width:1.45pt;height:1.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">
                <v:imagedata r:id="rId8" o:title=""/>
              </v:shape>
            </w:pict>
          </mc:Fallback>
        </mc:AlternateContent>
      </w:r>
      <w:r w:rsidR="00A95A6B" w:rsidRPr="00C55EE3">
        <w:rPr>
          <w:rFonts w:ascii="Times New Roman" w:eastAsia="Times New Roman" w:hAnsi="Times New Roman" w:cs="Times New Roman"/>
          <w:sz w:val="24"/>
          <w:szCs w:val="24"/>
        </w:rPr>
        <w:t>crop and livestock risks;</w:t>
      </w:r>
    </w:p>
    <w:p w14:paraId="1CF7C88B" w14:textId="77777777" w:rsidR="00A95A6B" w:rsidRPr="00C55EE3" w:rsidRDefault="00A95A6B" w:rsidP="00A95A6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climate-smart agriculture;</w:t>
      </w:r>
    </w:p>
    <w:p w14:paraId="68D52D6C" w14:textId="77777777" w:rsidR="00A95A6B" w:rsidRPr="00C55EE3" w:rsidRDefault="00A95A6B" w:rsidP="00A95A6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agricultural insurance;</w:t>
      </w:r>
    </w:p>
    <w:p w14:paraId="553C7986" w14:textId="77777777" w:rsidR="00A95A6B" w:rsidRPr="00C55EE3" w:rsidRDefault="00A95A6B" w:rsidP="00A95A6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weather-index insurance; and</w:t>
      </w:r>
    </w:p>
    <w:p w14:paraId="0C0EFC19" w14:textId="77777777" w:rsidR="00A95A6B" w:rsidRPr="00C55EE3" w:rsidRDefault="00A95A6B" w:rsidP="00A95A6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implications for repayment capacity.</w:t>
      </w:r>
    </w:p>
    <w:p w14:paraId="35EA0C92" w14:textId="77777777" w:rsidR="00A95A6B" w:rsidRPr="00C55EE3" w:rsidRDefault="00A95A6B" w:rsidP="00A95A6B">
      <w:pPr>
        <w:spacing w:before="100" w:beforeAutospacing="1" w:after="100" w:afterAutospacing="1" w:line="240" w:lineRule="auto"/>
        <w:outlineLvl w:val="1"/>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Module 7: Climate Adaptation Finance</w:t>
      </w:r>
    </w:p>
    <w:p w14:paraId="6EF10D6F"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training shall enable FSPs to identify and finance investments such as:</w:t>
      </w:r>
    </w:p>
    <w:p w14:paraId="309D57B5" w14:textId="77777777" w:rsidR="00A95A6B" w:rsidRPr="00C55EE3" w:rsidRDefault="00A95A6B" w:rsidP="00A95A6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drought-resilient agricultural technologies;</w:t>
      </w:r>
    </w:p>
    <w:p w14:paraId="1F3A8250" w14:textId="77777777" w:rsidR="00A95A6B" w:rsidRPr="00C55EE3" w:rsidRDefault="00A95A6B" w:rsidP="00A95A6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water harvesting;</w:t>
      </w:r>
    </w:p>
    <w:p w14:paraId="22A5FC73" w14:textId="77777777" w:rsidR="00A95A6B" w:rsidRPr="00C55EE3" w:rsidRDefault="00A95A6B" w:rsidP="00A95A6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efficient irrigation;</w:t>
      </w:r>
    </w:p>
    <w:p w14:paraId="54D282E5" w14:textId="77777777" w:rsidR="00A95A6B" w:rsidRPr="00C55EE3" w:rsidRDefault="00A95A6B" w:rsidP="00A95A6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renewable energy;</w:t>
      </w:r>
    </w:p>
    <w:p w14:paraId="2AF47118" w14:textId="77777777" w:rsidR="00A95A6B" w:rsidRPr="00C55EE3" w:rsidRDefault="00A95A6B" w:rsidP="00A95A6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solar-powered productive assets;</w:t>
      </w:r>
    </w:p>
    <w:p w14:paraId="7EA380C1" w14:textId="77777777" w:rsidR="00A95A6B" w:rsidRPr="00C55EE3" w:rsidRDefault="00A95A6B" w:rsidP="00A95A6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climate-resilient storage;</w:t>
      </w:r>
    </w:p>
    <w:p w14:paraId="618F608D" w14:textId="77777777" w:rsidR="00A95A6B" w:rsidRPr="00C55EE3" w:rsidRDefault="00A95A6B" w:rsidP="00A95A6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climate-smart agricultural technologies;</w:t>
      </w:r>
    </w:p>
    <w:p w14:paraId="5477E58D" w14:textId="77777777" w:rsidR="00A95A6B" w:rsidRPr="00C55EE3" w:rsidRDefault="00A95A6B" w:rsidP="00A95A6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resilient infrastructure; and</w:t>
      </w:r>
    </w:p>
    <w:p w14:paraId="16AE3462" w14:textId="77777777" w:rsidR="00A95A6B" w:rsidRPr="00C55EE3" w:rsidRDefault="00A95A6B" w:rsidP="00A95A6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other eligible adaptation investments.</w:t>
      </w:r>
    </w:p>
    <w:p w14:paraId="341C4521" w14:textId="63B9CDDC" w:rsidR="00A95A6B" w:rsidRPr="009C0A31" w:rsidRDefault="00A95A6B" w:rsidP="00A95A6B">
      <w:pPr>
        <w:spacing w:before="100" w:beforeAutospacing="1" w:after="100" w:afterAutospacing="1" w:line="240" w:lineRule="auto"/>
        <w:outlineLvl w:val="1"/>
        <w:rPr>
          <w:rFonts w:ascii="Times New Roman" w:eastAsia="Times New Roman" w:hAnsi="Times New Roman" w:cs="Times New Roman"/>
          <w:b/>
          <w:bCs/>
          <w:color w:val="FF0000"/>
          <w:sz w:val="24"/>
          <w:szCs w:val="24"/>
        </w:rPr>
      </w:pPr>
      <w:r w:rsidRPr="00C55EE3">
        <w:rPr>
          <w:rFonts w:ascii="Times New Roman" w:eastAsia="Times New Roman" w:hAnsi="Times New Roman" w:cs="Times New Roman"/>
          <w:b/>
          <w:bCs/>
          <w:sz w:val="24"/>
          <w:szCs w:val="24"/>
        </w:rPr>
        <w:t xml:space="preserve">Module 8: </w:t>
      </w:r>
      <w:r w:rsidRPr="009D2D4B">
        <w:rPr>
          <w:rFonts w:ascii="Times New Roman" w:eastAsia="Times New Roman" w:hAnsi="Times New Roman" w:cs="Times New Roman"/>
          <w:b/>
          <w:bCs/>
          <w:sz w:val="24"/>
          <w:szCs w:val="24"/>
        </w:rPr>
        <w:t xml:space="preserve">ARCAFIM </w:t>
      </w:r>
      <w:r w:rsidR="009D2D4B" w:rsidRPr="009D2D4B">
        <w:rPr>
          <w:rFonts w:ascii="Times New Roman" w:eastAsia="Times New Roman" w:hAnsi="Times New Roman" w:cs="Times New Roman"/>
          <w:b/>
          <w:bCs/>
          <w:sz w:val="24"/>
          <w:szCs w:val="24"/>
        </w:rPr>
        <w:t xml:space="preserve">and Green </w:t>
      </w:r>
      <w:r w:rsidRPr="009D2D4B">
        <w:rPr>
          <w:rFonts w:ascii="Times New Roman" w:eastAsia="Times New Roman" w:hAnsi="Times New Roman" w:cs="Times New Roman"/>
          <w:b/>
          <w:bCs/>
          <w:sz w:val="24"/>
          <w:szCs w:val="24"/>
        </w:rPr>
        <w:t>Finance Taxonomy</w:t>
      </w:r>
    </w:p>
    <w:p w14:paraId="3B94DF4D"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 xml:space="preserve">This shall be a </w:t>
      </w:r>
      <w:r w:rsidRPr="00C55EE3">
        <w:rPr>
          <w:rFonts w:ascii="Times New Roman" w:eastAsia="Times New Roman" w:hAnsi="Times New Roman" w:cs="Times New Roman"/>
          <w:bCs/>
          <w:sz w:val="24"/>
          <w:szCs w:val="24"/>
        </w:rPr>
        <w:t>core module</w:t>
      </w:r>
      <w:r w:rsidRPr="00C55EE3">
        <w:rPr>
          <w:rFonts w:ascii="Times New Roman" w:eastAsia="Times New Roman" w:hAnsi="Times New Roman" w:cs="Times New Roman"/>
          <w:sz w:val="24"/>
          <w:szCs w:val="24"/>
        </w:rPr>
        <w:t>, not a brief reference.</w:t>
      </w:r>
      <w:r w:rsidR="00644F60">
        <w:rPr>
          <w:rFonts w:ascii="Times New Roman" w:eastAsia="Times New Roman" w:hAnsi="Times New Roman" w:cs="Times New Roman"/>
          <w:sz w:val="24"/>
          <w:szCs w:val="24"/>
        </w:rPr>
        <w:t xml:space="preserve"> </w:t>
      </w:r>
      <w:r w:rsidRPr="00C55EE3">
        <w:rPr>
          <w:rFonts w:ascii="Times New Roman" w:eastAsia="Times New Roman" w:hAnsi="Times New Roman" w:cs="Times New Roman"/>
          <w:sz w:val="24"/>
          <w:szCs w:val="24"/>
        </w:rPr>
        <w:t>The consultant shall demonstrate:</w:t>
      </w:r>
    </w:p>
    <w:p w14:paraId="59475E6B" w14:textId="77777777" w:rsidR="00A95A6B" w:rsidRPr="00C55EE3" w:rsidRDefault="00A95A6B" w:rsidP="00A95A6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purpose and structure of the taxonomy;</w:t>
      </w:r>
    </w:p>
    <w:p w14:paraId="21FE19B9" w14:textId="77777777" w:rsidR="00A95A6B" w:rsidRPr="00C55EE3" w:rsidRDefault="00A95A6B" w:rsidP="00A95A6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adaptation finance concepts;</w:t>
      </w:r>
    </w:p>
    <w:p w14:paraId="2C2D826F" w14:textId="77777777" w:rsidR="00A95A6B" w:rsidRPr="00C55EE3" w:rsidRDefault="00A95A6B" w:rsidP="00A95A6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eligible activities;</w:t>
      </w:r>
    </w:p>
    <w:p w14:paraId="68F1A6F3" w14:textId="77777777" w:rsidR="00A95A6B" w:rsidRPr="00C55EE3" w:rsidRDefault="00A95A6B" w:rsidP="00A95A6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climate-risk rationale;</w:t>
      </w:r>
    </w:p>
    <w:p w14:paraId="199EB52F" w14:textId="77777777" w:rsidR="00A95A6B" w:rsidRDefault="00A95A6B" w:rsidP="00A95A6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screening and eligibility criteria;</w:t>
      </w:r>
    </w:p>
    <w:p w14:paraId="78999E0B" w14:textId="4615FA9C" w:rsidR="00D374D6" w:rsidRPr="009D2D4B" w:rsidRDefault="00D374D6" w:rsidP="00A95A6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9D2D4B">
        <w:rPr>
          <w:rFonts w:ascii="Times New Roman" w:eastAsia="Times New Roman" w:hAnsi="Times New Roman" w:cs="Times New Roman"/>
          <w:bCs/>
          <w:sz w:val="24"/>
          <w:szCs w:val="24"/>
        </w:rPr>
        <w:t xml:space="preserve">ARCAFIM </w:t>
      </w:r>
      <w:r w:rsidR="009D2D4B" w:rsidRPr="009D2D4B">
        <w:rPr>
          <w:rFonts w:ascii="Times New Roman" w:eastAsia="Times New Roman" w:hAnsi="Times New Roman" w:cs="Times New Roman"/>
          <w:bCs/>
          <w:sz w:val="24"/>
          <w:szCs w:val="24"/>
        </w:rPr>
        <w:t>and Green</w:t>
      </w:r>
      <w:r w:rsidRPr="009D2D4B">
        <w:rPr>
          <w:rFonts w:ascii="Times New Roman" w:eastAsia="Times New Roman" w:hAnsi="Times New Roman" w:cs="Times New Roman"/>
          <w:bCs/>
          <w:sz w:val="24"/>
          <w:szCs w:val="24"/>
        </w:rPr>
        <w:t xml:space="preserve"> Finance Taxonomy</w:t>
      </w:r>
    </w:p>
    <w:p w14:paraId="38510142" w14:textId="77777777" w:rsidR="00A95A6B" w:rsidRPr="00C55EE3" w:rsidRDefault="00A95A6B" w:rsidP="00A95A6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application to rural and agricultural investments;</w:t>
      </w:r>
    </w:p>
    <w:p w14:paraId="16AA2529" w14:textId="77777777" w:rsidR="00A95A6B" w:rsidRPr="00C55EE3" w:rsidRDefault="00A95A6B" w:rsidP="00A95A6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documentation requirements;</w:t>
      </w:r>
    </w:p>
    <w:p w14:paraId="186043C1" w14:textId="77777777" w:rsidR="00A95A6B" w:rsidRDefault="00A95A6B" w:rsidP="00A95A6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classification and tagging;</w:t>
      </w:r>
    </w:p>
    <w:p w14:paraId="4013FCE2" w14:textId="77777777" w:rsidR="004928FE" w:rsidRPr="004928FE" w:rsidRDefault="004928FE" w:rsidP="004928FE">
      <w:pPr>
        <w:pStyle w:val="ListParagraph"/>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4928FE">
        <w:rPr>
          <w:rFonts w:ascii="Times New Roman" w:eastAsia="Times New Roman" w:hAnsi="Times New Roman" w:cs="Times New Roman"/>
          <w:sz w:val="24"/>
          <w:szCs w:val="24"/>
        </w:rPr>
        <w:t xml:space="preserve">demonstrate </w:t>
      </w:r>
      <w:r w:rsidRPr="004928FE">
        <w:rPr>
          <w:rFonts w:ascii="Times New Roman" w:eastAsia="Times New Roman" w:hAnsi="Times New Roman" w:cs="Times New Roman"/>
          <w:bCs/>
          <w:sz w:val="24"/>
          <w:szCs w:val="24"/>
        </w:rPr>
        <w:t>how FSPs can use taxonomy approaches in actual financing decisions</w:t>
      </w:r>
      <w:r>
        <w:rPr>
          <w:rFonts w:ascii="Times New Roman" w:eastAsia="Times New Roman" w:hAnsi="Times New Roman" w:cs="Times New Roman"/>
          <w:sz w:val="24"/>
          <w:szCs w:val="24"/>
        </w:rPr>
        <w:t>;</w:t>
      </w:r>
    </w:p>
    <w:p w14:paraId="59D945AA" w14:textId="77777777" w:rsidR="00A95A6B" w:rsidRPr="00C55EE3" w:rsidRDefault="00A95A6B" w:rsidP="00A95A6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 xml:space="preserve">avoidance of </w:t>
      </w:r>
      <w:r w:rsidR="005A5A1C">
        <w:rPr>
          <w:rFonts w:ascii="Times New Roman" w:eastAsia="Times New Roman" w:hAnsi="Times New Roman" w:cs="Times New Roman"/>
          <w:sz w:val="24"/>
          <w:szCs w:val="24"/>
        </w:rPr>
        <w:t xml:space="preserve">maladaptation </w:t>
      </w:r>
      <w:r w:rsidR="00C31A2B">
        <w:rPr>
          <w:rFonts w:ascii="Times New Roman" w:eastAsia="Times New Roman" w:hAnsi="Times New Roman" w:cs="Times New Roman"/>
          <w:sz w:val="24"/>
          <w:szCs w:val="24"/>
        </w:rPr>
        <w:t>(</w:t>
      </w:r>
      <w:r w:rsidRPr="00C55EE3">
        <w:rPr>
          <w:rFonts w:ascii="Times New Roman" w:eastAsia="Times New Roman" w:hAnsi="Times New Roman" w:cs="Times New Roman"/>
          <w:sz w:val="24"/>
          <w:szCs w:val="24"/>
        </w:rPr>
        <w:t>misleading climate/adaptation claims</w:t>
      </w:r>
      <w:r w:rsidR="00C31A2B">
        <w:rPr>
          <w:rFonts w:ascii="Times New Roman" w:eastAsia="Times New Roman" w:hAnsi="Times New Roman" w:cs="Times New Roman"/>
          <w:sz w:val="24"/>
          <w:szCs w:val="24"/>
        </w:rPr>
        <w:t>)</w:t>
      </w:r>
      <w:r w:rsidRPr="00C55EE3">
        <w:rPr>
          <w:rFonts w:ascii="Times New Roman" w:eastAsia="Times New Roman" w:hAnsi="Times New Roman" w:cs="Times New Roman"/>
          <w:sz w:val="24"/>
          <w:szCs w:val="24"/>
        </w:rPr>
        <w:t>; and</w:t>
      </w:r>
    </w:p>
    <w:p w14:paraId="7F52633F" w14:textId="77777777" w:rsidR="00A95A6B" w:rsidRPr="00C55EE3" w:rsidRDefault="00A95A6B" w:rsidP="00A95A6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practical application to FSP investment decisions.</w:t>
      </w:r>
    </w:p>
    <w:p w14:paraId="16B65596"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 xml:space="preserve">ARCAFIM's approach is particularly relevant because it is designed to support rural small-scale producers and MSMEs and to strengthen financial institutions' capacity to deliver climate adaptation finance. </w:t>
      </w:r>
    </w:p>
    <w:p w14:paraId="6BFE0BF8" w14:textId="77777777" w:rsidR="00A95A6B" w:rsidRPr="00C55EE3" w:rsidRDefault="00A95A6B" w:rsidP="00A95A6B">
      <w:pPr>
        <w:spacing w:before="100" w:beforeAutospacing="1" w:after="100" w:afterAutospacing="1" w:line="240" w:lineRule="auto"/>
        <w:outlineLvl w:val="1"/>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 xml:space="preserve">Module </w:t>
      </w:r>
      <w:r w:rsidR="004928FE">
        <w:rPr>
          <w:rFonts w:ascii="Times New Roman" w:eastAsia="Times New Roman" w:hAnsi="Times New Roman" w:cs="Times New Roman"/>
          <w:b/>
          <w:bCs/>
          <w:sz w:val="24"/>
          <w:szCs w:val="24"/>
        </w:rPr>
        <w:t>9</w:t>
      </w:r>
      <w:r w:rsidRPr="00C55EE3">
        <w:rPr>
          <w:rFonts w:ascii="Times New Roman" w:eastAsia="Times New Roman" w:hAnsi="Times New Roman" w:cs="Times New Roman"/>
          <w:b/>
          <w:bCs/>
          <w:sz w:val="24"/>
          <w:szCs w:val="24"/>
        </w:rPr>
        <w:t>: Climate Risk Governance</w:t>
      </w:r>
    </w:p>
    <w:p w14:paraId="0C1E16F1"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Topics shall include:</w:t>
      </w:r>
    </w:p>
    <w:p w14:paraId="7962DA1D" w14:textId="77777777" w:rsidR="00A95A6B" w:rsidRPr="00C55EE3" w:rsidRDefault="00A95A6B" w:rsidP="00A95A6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Board oversight;</w:t>
      </w:r>
    </w:p>
    <w:p w14:paraId="60567E13" w14:textId="77777777" w:rsidR="00A95A6B" w:rsidRPr="00C55EE3" w:rsidRDefault="00A95A6B" w:rsidP="00A95A6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senior management;</w:t>
      </w:r>
    </w:p>
    <w:p w14:paraId="712F7C56" w14:textId="77777777" w:rsidR="00A95A6B" w:rsidRPr="00C55EE3" w:rsidRDefault="00A95A6B" w:rsidP="00A95A6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risk functions;</w:t>
      </w:r>
    </w:p>
    <w:p w14:paraId="45C1DC7D" w14:textId="77777777" w:rsidR="00A95A6B" w:rsidRPr="00C55EE3" w:rsidRDefault="00A95A6B" w:rsidP="00A95A6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credit functions;</w:t>
      </w:r>
    </w:p>
    <w:p w14:paraId="39347AF5" w14:textId="77777777" w:rsidR="00A95A6B" w:rsidRPr="00C55EE3" w:rsidRDefault="00A95A6B" w:rsidP="00A95A6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investment functions;</w:t>
      </w:r>
    </w:p>
    <w:p w14:paraId="2D5DD0C9" w14:textId="77777777" w:rsidR="00A95A6B" w:rsidRPr="00C55EE3" w:rsidRDefault="00A95A6B" w:rsidP="00A95A6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ESG/sustainability functions;</w:t>
      </w:r>
    </w:p>
    <w:p w14:paraId="031F8950" w14:textId="77777777" w:rsidR="00A95A6B" w:rsidRPr="00C55EE3" w:rsidRDefault="00A95A6B" w:rsidP="00A95A6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 risk appetite;</w:t>
      </w:r>
    </w:p>
    <w:p w14:paraId="6BE370D1" w14:textId="77777777" w:rsidR="00A95A6B" w:rsidRPr="00C55EE3" w:rsidRDefault="00A95A6B" w:rsidP="00A95A6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roles and responsibilities;</w:t>
      </w:r>
    </w:p>
    <w:p w14:paraId="0F6BE8F5" w14:textId="77777777" w:rsidR="00A95A6B" w:rsidRPr="00C55EE3" w:rsidRDefault="00A95A6B" w:rsidP="00A95A6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internal controls; and</w:t>
      </w:r>
    </w:p>
    <w:p w14:paraId="39D4C01E" w14:textId="77777777" w:rsidR="00A95A6B" w:rsidRPr="00C55EE3" w:rsidRDefault="00A95A6B" w:rsidP="00A95A6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institutional capacity.</w:t>
      </w:r>
    </w:p>
    <w:p w14:paraId="31DB12D2" w14:textId="77777777" w:rsidR="00A95A6B" w:rsidRPr="00C55EE3" w:rsidRDefault="00A95A6B" w:rsidP="00A95A6B">
      <w:pPr>
        <w:spacing w:before="100" w:beforeAutospacing="1" w:after="100" w:afterAutospacing="1" w:line="240" w:lineRule="auto"/>
        <w:outlineLvl w:val="1"/>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Module 1</w:t>
      </w:r>
      <w:r w:rsidR="004928FE">
        <w:rPr>
          <w:rFonts w:ascii="Times New Roman" w:eastAsia="Times New Roman" w:hAnsi="Times New Roman" w:cs="Times New Roman"/>
          <w:b/>
          <w:bCs/>
          <w:sz w:val="24"/>
          <w:szCs w:val="24"/>
        </w:rPr>
        <w:t>0</w:t>
      </w:r>
      <w:r w:rsidRPr="00C55EE3">
        <w:rPr>
          <w:rFonts w:ascii="Times New Roman" w:eastAsia="Times New Roman" w:hAnsi="Times New Roman" w:cs="Times New Roman"/>
          <w:b/>
          <w:bCs/>
          <w:sz w:val="24"/>
          <w:szCs w:val="24"/>
        </w:rPr>
        <w:t>: Climate Finance Product Development</w:t>
      </w:r>
    </w:p>
    <w:p w14:paraId="3C6DC68D"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module shall demonstrate how climate risk analysis can support development of:</w:t>
      </w:r>
    </w:p>
    <w:p w14:paraId="5A66D4E8" w14:textId="77777777" w:rsidR="00A95A6B" w:rsidRPr="00C55EE3" w:rsidRDefault="00A95A6B" w:rsidP="00A95A6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climate-smart agricultural loans;</w:t>
      </w:r>
    </w:p>
    <w:p w14:paraId="36029F46" w14:textId="77777777" w:rsidR="00A95A6B" w:rsidRPr="00C55EE3" w:rsidRDefault="00A95A6B" w:rsidP="00A95A6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green loans;</w:t>
      </w:r>
    </w:p>
    <w:p w14:paraId="1DA515DA" w14:textId="77777777" w:rsidR="00A95A6B" w:rsidRPr="00C55EE3" w:rsidRDefault="00A95A6B" w:rsidP="00A95A6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adaptation finance;</w:t>
      </w:r>
    </w:p>
    <w:p w14:paraId="6144025E" w14:textId="77777777" w:rsidR="00A95A6B" w:rsidRPr="00C55EE3" w:rsidRDefault="00A95A6B" w:rsidP="00A95A6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renewable energy finance;</w:t>
      </w:r>
    </w:p>
    <w:p w14:paraId="091BB681" w14:textId="77777777" w:rsidR="00A95A6B" w:rsidRPr="00C55EE3" w:rsidRDefault="00A95A6B" w:rsidP="00A95A6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irrigation finance;</w:t>
      </w:r>
    </w:p>
    <w:p w14:paraId="07352AFD" w14:textId="77777777" w:rsidR="00A95A6B" w:rsidRPr="00C55EE3" w:rsidRDefault="00A95A6B" w:rsidP="00A95A6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climate-resilient MSME finance;</w:t>
      </w:r>
    </w:p>
    <w:p w14:paraId="1DBEE143" w14:textId="77777777" w:rsidR="00A95A6B" w:rsidRPr="00C55EE3" w:rsidRDefault="00A95A6B" w:rsidP="00A95A6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insurance;</w:t>
      </w:r>
    </w:p>
    <w:p w14:paraId="3ED48767" w14:textId="77777777" w:rsidR="00A95A6B" w:rsidRPr="00C55EE3" w:rsidRDefault="00A95A6B" w:rsidP="00A95A6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blended finance;</w:t>
      </w:r>
    </w:p>
    <w:p w14:paraId="7A5B5FDE" w14:textId="77777777" w:rsidR="00A95A6B" w:rsidRPr="00C55EE3" w:rsidRDefault="00A95A6B" w:rsidP="00A95A6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risk-sharing products; and</w:t>
      </w:r>
    </w:p>
    <w:p w14:paraId="1E79C59B" w14:textId="77777777" w:rsidR="00A95A6B" w:rsidRPr="00C55EE3" w:rsidRDefault="00A95A6B" w:rsidP="00A95A6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other rural climate finance products.</w:t>
      </w:r>
    </w:p>
    <w:p w14:paraId="409E8BD2" w14:textId="77777777" w:rsidR="00A95A6B" w:rsidRPr="00C55EE3" w:rsidRDefault="00A95A6B" w:rsidP="00A95A6B">
      <w:pPr>
        <w:spacing w:before="100" w:beforeAutospacing="1" w:after="100" w:afterAutospacing="1" w:line="240" w:lineRule="auto"/>
        <w:outlineLvl w:val="1"/>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Module 1</w:t>
      </w:r>
      <w:r w:rsidR="004928FE">
        <w:rPr>
          <w:rFonts w:ascii="Times New Roman" w:eastAsia="Times New Roman" w:hAnsi="Times New Roman" w:cs="Times New Roman"/>
          <w:b/>
          <w:bCs/>
          <w:sz w:val="24"/>
          <w:szCs w:val="24"/>
        </w:rPr>
        <w:t>1</w:t>
      </w:r>
      <w:r w:rsidRPr="00C55EE3">
        <w:rPr>
          <w:rFonts w:ascii="Times New Roman" w:eastAsia="Times New Roman" w:hAnsi="Times New Roman" w:cs="Times New Roman"/>
          <w:b/>
          <w:bCs/>
          <w:sz w:val="24"/>
          <w:szCs w:val="24"/>
        </w:rPr>
        <w:t>: Climate Finance Tracking and Reporting</w:t>
      </w:r>
    </w:p>
    <w:p w14:paraId="1D66E031"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training shall cover:</w:t>
      </w:r>
    </w:p>
    <w:p w14:paraId="0EB376AB" w14:textId="77777777" w:rsidR="00A95A6B" w:rsidRPr="00C55EE3" w:rsidRDefault="00A95A6B" w:rsidP="00A95A6B">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 finance identification;</w:t>
      </w:r>
    </w:p>
    <w:p w14:paraId="15DC40CF" w14:textId="77777777" w:rsidR="00A95A6B" w:rsidRPr="00C55EE3" w:rsidRDefault="00A95A6B" w:rsidP="00A95A6B">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 finance tagging;</w:t>
      </w:r>
    </w:p>
    <w:p w14:paraId="3DAF1200" w14:textId="77777777" w:rsidR="00A95A6B" w:rsidRPr="00C55EE3" w:rsidRDefault="00A95A6B" w:rsidP="00A95A6B">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adaptation finance tracking;</w:t>
      </w:r>
    </w:p>
    <w:p w14:paraId="00526AD0" w14:textId="77777777" w:rsidR="00A95A6B" w:rsidRPr="00C55EE3" w:rsidRDefault="00A95A6B" w:rsidP="00A95A6B">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green lending reporting;</w:t>
      </w:r>
    </w:p>
    <w:p w14:paraId="74D854BF" w14:textId="77777777" w:rsidR="00A95A6B" w:rsidRPr="00C55EE3" w:rsidRDefault="00A95A6B" w:rsidP="00A95A6B">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portfolio indicators;</w:t>
      </w:r>
    </w:p>
    <w:p w14:paraId="2A382384" w14:textId="77777777" w:rsidR="00A95A6B" w:rsidRPr="00C55EE3" w:rsidRDefault="00A95A6B" w:rsidP="00A95A6B">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climate-related risk indicators;</w:t>
      </w:r>
    </w:p>
    <w:p w14:paraId="46B7580B" w14:textId="77777777" w:rsidR="00A95A6B" w:rsidRPr="00C55EE3" w:rsidRDefault="00A95A6B" w:rsidP="00A95A6B">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monitoring financed investments; and</w:t>
      </w:r>
    </w:p>
    <w:p w14:paraId="02B976B7" w14:textId="77777777" w:rsidR="00A95A6B" w:rsidRPr="00C55EE3" w:rsidRDefault="00A95A6B" w:rsidP="00A95A6B">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reporting to management and relevant stakeholders.</w:t>
      </w:r>
    </w:p>
    <w:p w14:paraId="200C005B" w14:textId="77777777" w:rsidR="00A95A6B" w:rsidRPr="00C55EE3" w:rsidRDefault="00A95A6B" w:rsidP="00A95A6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C55EE3">
        <w:rPr>
          <w:rFonts w:ascii="Times New Roman" w:eastAsia="Times New Roman" w:hAnsi="Times New Roman" w:cs="Times New Roman"/>
          <w:b/>
          <w:bCs/>
          <w:kern w:val="36"/>
          <w:sz w:val="24"/>
          <w:szCs w:val="24"/>
        </w:rPr>
        <w:t>7. DEVELOPMENT OF PRACTICAL TRAINING MATERIALS</w:t>
      </w:r>
    </w:p>
    <w:p w14:paraId="07766D8B"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consultant shall prepare:</w:t>
      </w:r>
    </w:p>
    <w:p w14:paraId="655526BD" w14:textId="77777777" w:rsidR="00A95A6B" w:rsidRPr="00C55EE3" w:rsidRDefault="00A95A6B" w:rsidP="00A95A6B">
      <w:pPr>
        <w:spacing w:before="100" w:beforeAutospacing="1" w:after="100" w:afterAutospacing="1" w:line="240" w:lineRule="auto"/>
        <w:outlineLvl w:val="2"/>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A. Training Manual</w:t>
      </w:r>
    </w:p>
    <w:p w14:paraId="0EBC182D"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 xml:space="preserve">A comprehensive manual covering all </w:t>
      </w:r>
      <w:r w:rsidR="004928FE">
        <w:rPr>
          <w:rFonts w:ascii="Times New Roman" w:eastAsia="Times New Roman" w:hAnsi="Times New Roman" w:cs="Times New Roman"/>
          <w:sz w:val="24"/>
          <w:szCs w:val="24"/>
        </w:rPr>
        <w:t>the</w:t>
      </w:r>
      <w:r w:rsidRPr="00C55EE3">
        <w:rPr>
          <w:rFonts w:ascii="Times New Roman" w:eastAsia="Times New Roman" w:hAnsi="Times New Roman" w:cs="Times New Roman"/>
          <w:sz w:val="24"/>
          <w:szCs w:val="24"/>
        </w:rPr>
        <w:t xml:space="preserve"> modules.</w:t>
      </w:r>
    </w:p>
    <w:p w14:paraId="60F81EF5" w14:textId="77777777" w:rsidR="00A95A6B" w:rsidRPr="00C55EE3" w:rsidRDefault="00A95A6B" w:rsidP="00A95A6B">
      <w:pPr>
        <w:spacing w:before="100" w:beforeAutospacing="1" w:after="100" w:afterAutospacing="1" w:line="240" w:lineRule="auto"/>
        <w:outlineLvl w:val="2"/>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B. Facilitator's Guide</w:t>
      </w:r>
    </w:p>
    <w:p w14:paraId="29C88814"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guide shall provide:</w:t>
      </w:r>
    </w:p>
    <w:p w14:paraId="0D193066" w14:textId="77777777" w:rsidR="00A95A6B" w:rsidRPr="00C55EE3" w:rsidRDefault="00A95A6B" w:rsidP="00A95A6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learning objectives;</w:t>
      </w:r>
    </w:p>
    <w:p w14:paraId="1A627753" w14:textId="77777777" w:rsidR="00A95A6B" w:rsidRPr="00C55EE3" w:rsidRDefault="00A95A6B" w:rsidP="00A95A6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suggested facilitation approach;</w:t>
      </w:r>
    </w:p>
    <w:p w14:paraId="4E885C74" w14:textId="77777777" w:rsidR="00A95A6B" w:rsidRPr="00C55EE3" w:rsidRDefault="00A95A6B" w:rsidP="00A95A6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timing;</w:t>
      </w:r>
    </w:p>
    <w:p w14:paraId="604FBBE9" w14:textId="77777777" w:rsidR="00A95A6B" w:rsidRPr="00C55EE3" w:rsidRDefault="00A95A6B" w:rsidP="00A95A6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discussion questions;</w:t>
      </w:r>
    </w:p>
    <w:p w14:paraId="6DE8B774" w14:textId="77777777" w:rsidR="00A95A6B" w:rsidRPr="00C55EE3" w:rsidRDefault="00A95A6B" w:rsidP="00A95A6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exercises;</w:t>
      </w:r>
    </w:p>
    <w:p w14:paraId="13D2C6DE" w14:textId="77777777" w:rsidR="00A95A6B" w:rsidRPr="00C55EE3" w:rsidRDefault="00A95A6B" w:rsidP="00A95A6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expected responses;</w:t>
      </w:r>
    </w:p>
    <w:p w14:paraId="1823F184" w14:textId="77777777" w:rsidR="00A95A6B" w:rsidRPr="00C55EE3" w:rsidRDefault="00A95A6B" w:rsidP="00A95A6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facilitation notes; and</w:t>
      </w:r>
    </w:p>
    <w:p w14:paraId="35F517A4" w14:textId="77777777" w:rsidR="00A95A6B" w:rsidRPr="00C55EE3" w:rsidRDefault="00A95A6B" w:rsidP="00A95A6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assessment guidance.</w:t>
      </w:r>
    </w:p>
    <w:p w14:paraId="1698BB62" w14:textId="77777777" w:rsidR="00A95A6B" w:rsidRPr="00C55EE3" w:rsidRDefault="00A95A6B" w:rsidP="00A95A6B">
      <w:pPr>
        <w:spacing w:before="100" w:beforeAutospacing="1" w:after="100" w:afterAutospacing="1" w:line="240" w:lineRule="auto"/>
        <w:outlineLvl w:val="2"/>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C. Participant Workbook</w:t>
      </w:r>
    </w:p>
    <w:p w14:paraId="7C59590B"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workbook shall include:</w:t>
      </w:r>
    </w:p>
    <w:p w14:paraId="0AB9EEEA" w14:textId="77777777" w:rsidR="00A95A6B" w:rsidRPr="00C55EE3" w:rsidRDefault="00A95A6B" w:rsidP="00A95A6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key concepts;</w:t>
      </w:r>
    </w:p>
    <w:p w14:paraId="1A0F3A7C" w14:textId="77777777" w:rsidR="00A95A6B" w:rsidRPr="00C55EE3" w:rsidRDefault="00A95A6B" w:rsidP="00A95A6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exercises;</w:t>
      </w:r>
    </w:p>
    <w:p w14:paraId="554378B8" w14:textId="77777777" w:rsidR="00A95A6B" w:rsidRPr="00C55EE3" w:rsidRDefault="00A95A6B" w:rsidP="00A95A6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templates;</w:t>
      </w:r>
    </w:p>
    <w:p w14:paraId="187B043C" w14:textId="77777777" w:rsidR="00A95A6B" w:rsidRPr="00C55EE3" w:rsidRDefault="00A95A6B" w:rsidP="00A95A6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checklists;</w:t>
      </w:r>
    </w:p>
    <w:p w14:paraId="425E4006" w14:textId="77777777" w:rsidR="00A95A6B" w:rsidRPr="00C55EE3" w:rsidRDefault="00A95A6B" w:rsidP="00A95A6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case studies; and</w:t>
      </w:r>
    </w:p>
    <w:p w14:paraId="34CAF1EF" w14:textId="77777777" w:rsidR="00A95A6B" w:rsidRPr="00C55EE3" w:rsidRDefault="00A95A6B" w:rsidP="00A95A6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practical assignments.</w:t>
      </w:r>
    </w:p>
    <w:p w14:paraId="68B029CD" w14:textId="77777777" w:rsidR="00A95A6B" w:rsidRPr="00C55EE3" w:rsidRDefault="00A95A6B" w:rsidP="00A95A6B">
      <w:pPr>
        <w:spacing w:before="100" w:beforeAutospacing="1" w:after="100" w:afterAutospacing="1" w:line="240" w:lineRule="auto"/>
        <w:outlineLvl w:val="2"/>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D. Presentation Materials</w:t>
      </w:r>
    </w:p>
    <w:p w14:paraId="49407E5B"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PowerPoint presentations shall be developed for each module.</w:t>
      </w:r>
    </w:p>
    <w:p w14:paraId="4A3C3D94" w14:textId="77777777" w:rsidR="00A95A6B" w:rsidRPr="00C55EE3" w:rsidRDefault="00A95A6B" w:rsidP="00A95A6B">
      <w:pPr>
        <w:spacing w:before="100" w:beforeAutospacing="1" w:after="100" w:afterAutospacing="1" w:line="240" w:lineRule="auto"/>
        <w:outlineLvl w:val="2"/>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E. Practical Case Studies</w:t>
      </w:r>
    </w:p>
    <w:p w14:paraId="04132C6A"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consultant shall develop Zambia-relevant case studies involving, for example:</w:t>
      </w:r>
    </w:p>
    <w:p w14:paraId="6E9B8338" w14:textId="77777777" w:rsidR="00A95A6B" w:rsidRPr="00C55EE3" w:rsidRDefault="00A95A6B" w:rsidP="00A95A6B">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agricultural lending;</w:t>
      </w:r>
    </w:p>
    <w:p w14:paraId="5F05FBB2" w14:textId="77777777" w:rsidR="00A95A6B" w:rsidRPr="00C55EE3" w:rsidRDefault="00A95A6B" w:rsidP="00A95A6B">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drought exposure;</w:t>
      </w:r>
    </w:p>
    <w:p w14:paraId="0395BB5A" w14:textId="77777777" w:rsidR="00A95A6B" w:rsidRPr="00C55EE3" w:rsidRDefault="00A95A6B" w:rsidP="00A95A6B">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irrigation;</w:t>
      </w:r>
    </w:p>
    <w:p w14:paraId="22411D73" w14:textId="77777777" w:rsidR="00A95A6B" w:rsidRPr="00C55EE3" w:rsidRDefault="00A95A6B" w:rsidP="00A95A6B">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rural MSMEs;</w:t>
      </w:r>
    </w:p>
    <w:p w14:paraId="37138FA2" w14:textId="77777777" w:rsidR="00A95A6B" w:rsidRPr="00C55EE3" w:rsidRDefault="00A95A6B" w:rsidP="00A95A6B">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renewable energy;</w:t>
      </w:r>
    </w:p>
    <w:p w14:paraId="0479FEF0" w14:textId="77777777" w:rsidR="00A95A6B" w:rsidRPr="00C55EE3" w:rsidRDefault="00A95A6B" w:rsidP="00A95A6B">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agricultural insurance;</w:t>
      </w:r>
    </w:p>
    <w:p w14:paraId="573602CB" w14:textId="77777777" w:rsidR="00A95A6B" w:rsidRPr="00C55EE3" w:rsidRDefault="00A95A6B" w:rsidP="00A95A6B">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climate-smart agriculture; and</w:t>
      </w:r>
    </w:p>
    <w:p w14:paraId="4E161C22" w14:textId="77777777" w:rsidR="00A95A6B" w:rsidRPr="00C55EE3" w:rsidRDefault="00A95A6B" w:rsidP="00A95A6B">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rural infrastructure.</w:t>
      </w:r>
    </w:p>
    <w:p w14:paraId="41421DE4" w14:textId="77777777" w:rsidR="00A95A6B" w:rsidRPr="00C55EE3" w:rsidRDefault="00A95A6B" w:rsidP="00A95A6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C55EE3">
        <w:rPr>
          <w:rFonts w:ascii="Times New Roman" w:eastAsia="Times New Roman" w:hAnsi="Times New Roman" w:cs="Times New Roman"/>
          <w:b/>
          <w:bCs/>
          <w:kern w:val="36"/>
          <w:sz w:val="24"/>
          <w:szCs w:val="24"/>
        </w:rPr>
        <w:t>8. DEVELOPMENT OF FSP CLIMATE RISK MANAGEMENT TOOLS</w:t>
      </w:r>
    </w:p>
    <w:p w14:paraId="20818FFE"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consultant shall develop a practical toolkit comprising, at minimum:</w:t>
      </w:r>
    </w:p>
    <w:p w14:paraId="257DC6C9" w14:textId="77777777" w:rsidR="00A95A6B" w:rsidRPr="00287197" w:rsidRDefault="00A95A6B" w:rsidP="00A95A6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287197">
        <w:rPr>
          <w:rFonts w:ascii="Times New Roman" w:eastAsia="Times New Roman" w:hAnsi="Times New Roman" w:cs="Times New Roman"/>
          <w:bCs/>
          <w:sz w:val="24"/>
          <w:szCs w:val="24"/>
        </w:rPr>
        <w:t>FSP Climate Risk Management Self-Assessment Tool</w:t>
      </w:r>
    </w:p>
    <w:p w14:paraId="653FD9BF" w14:textId="77777777" w:rsidR="00A95A6B" w:rsidRPr="00287197" w:rsidRDefault="00A95A6B" w:rsidP="00A95A6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287197">
        <w:rPr>
          <w:rFonts w:ascii="Times New Roman" w:eastAsia="Times New Roman" w:hAnsi="Times New Roman" w:cs="Times New Roman"/>
          <w:bCs/>
          <w:sz w:val="24"/>
          <w:szCs w:val="24"/>
        </w:rPr>
        <w:t>Climate Risk Screening Checklist</w:t>
      </w:r>
    </w:p>
    <w:p w14:paraId="5D914E39" w14:textId="77777777" w:rsidR="00A95A6B" w:rsidRPr="00287197" w:rsidRDefault="00A95A6B" w:rsidP="00A95A6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287197">
        <w:rPr>
          <w:rFonts w:ascii="Times New Roman" w:eastAsia="Times New Roman" w:hAnsi="Times New Roman" w:cs="Times New Roman"/>
          <w:bCs/>
          <w:sz w:val="24"/>
          <w:szCs w:val="24"/>
        </w:rPr>
        <w:t>Climate-Sensitive Sector Screening Tool</w:t>
      </w:r>
    </w:p>
    <w:p w14:paraId="2A72D8BE" w14:textId="77777777" w:rsidR="00A95A6B" w:rsidRPr="00287197" w:rsidRDefault="00A95A6B" w:rsidP="00A95A6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287197">
        <w:rPr>
          <w:rFonts w:ascii="Times New Roman" w:eastAsia="Times New Roman" w:hAnsi="Times New Roman" w:cs="Times New Roman"/>
          <w:bCs/>
          <w:sz w:val="24"/>
          <w:szCs w:val="24"/>
        </w:rPr>
        <w:t>Borrower Climate Risk Assessment Tool</w:t>
      </w:r>
    </w:p>
    <w:p w14:paraId="12F1CA6A" w14:textId="77777777" w:rsidR="00A95A6B" w:rsidRPr="00287197" w:rsidRDefault="00A95A6B" w:rsidP="00A95A6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287197">
        <w:rPr>
          <w:rFonts w:ascii="Times New Roman" w:eastAsia="Times New Roman" w:hAnsi="Times New Roman" w:cs="Times New Roman"/>
          <w:bCs/>
          <w:sz w:val="24"/>
          <w:szCs w:val="24"/>
        </w:rPr>
        <w:t>Climate Risk Scoring Matrix</w:t>
      </w:r>
    </w:p>
    <w:p w14:paraId="60EF12BB" w14:textId="77777777" w:rsidR="00A95A6B" w:rsidRPr="00287197" w:rsidRDefault="00A95A6B" w:rsidP="00A95A6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287197">
        <w:rPr>
          <w:rFonts w:ascii="Times New Roman" w:eastAsia="Times New Roman" w:hAnsi="Times New Roman" w:cs="Times New Roman"/>
          <w:bCs/>
          <w:sz w:val="24"/>
          <w:szCs w:val="24"/>
        </w:rPr>
        <w:t>Climate Risk-to-Credit Risk Mapping Tool</w:t>
      </w:r>
    </w:p>
    <w:p w14:paraId="4EAE820C" w14:textId="77777777" w:rsidR="00A95A6B" w:rsidRPr="00287197" w:rsidRDefault="00A95A6B" w:rsidP="00A95A6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287197">
        <w:rPr>
          <w:rFonts w:ascii="Times New Roman" w:eastAsia="Times New Roman" w:hAnsi="Times New Roman" w:cs="Times New Roman"/>
          <w:bCs/>
          <w:sz w:val="24"/>
          <w:szCs w:val="24"/>
        </w:rPr>
        <w:t>Climate Adaptation Investment Eligibility Checklist</w:t>
      </w:r>
    </w:p>
    <w:p w14:paraId="17BFF8B4" w14:textId="77777777" w:rsidR="00A95A6B" w:rsidRPr="00287197" w:rsidRDefault="00A95A6B" w:rsidP="00A95A6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287197">
        <w:rPr>
          <w:rFonts w:ascii="Times New Roman" w:eastAsia="Times New Roman" w:hAnsi="Times New Roman" w:cs="Times New Roman"/>
          <w:bCs/>
          <w:sz w:val="24"/>
          <w:szCs w:val="24"/>
        </w:rPr>
        <w:t>ARCAFIM Taxonomy Application/Classification Tool</w:t>
      </w:r>
    </w:p>
    <w:p w14:paraId="3AB4CBE9" w14:textId="77777777" w:rsidR="00A95A6B" w:rsidRPr="00287197" w:rsidRDefault="00A95A6B" w:rsidP="00A95A6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287197">
        <w:rPr>
          <w:rFonts w:ascii="Times New Roman" w:eastAsia="Times New Roman" w:hAnsi="Times New Roman" w:cs="Times New Roman"/>
          <w:bCs/>
          <w:sz w:val="24"/>
          <w:szCs w:val="24"/>
        </w:rPr>
        <w:t>Climate Finance Tagging Template</w:t>
      </w:r>
    </w:p>
    <w:p w14:paraId="44FF7E2A" w14:textId="77777777" w:rsidR="00A95A6B" w:rsidRPr="00287197" w:rsidRDefault="00A95A6B" w:rsidP="00A95A6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287197">
        <w:rPr>
          <w:rFonts w:ascii="Times New Roman" w:eastAsia="Times New Roman" w:hAnsi="Times New Roman" w:cs="Times New Roman"/>
          <w:bCs/>
          <w:sz w:val="24"/>
          <w:szCs w:val="24"/>
        </w:rPr>
        <w:t>Climate Risk Portfolio Assessment Tool</w:t>
      </w:r>
    </w:p>
    <w:p w14:paraId="1897E6E7" w14:textId="77777777" w:rsidR="00A95A6B" w:rsidRPr="00287197" w:rsidRDefault="00A95A6B" w:rsidP="00A95A6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287197">
        <w:rPr>
          <w:rFonts w:ascii="Times New Roman" w:eastAsia="Times New Roman" w:hAnsi="Times New Roman" w:cs="Times New Roman"/>
          <w:bCs/>
          <w:sz w:val="24"/>
          <w:szCs w:val="24"/>
        </w:rPr>
        <w:t>Climate Risk Monitoring Dashboard</w:t>
      </w:r>
    </w:p>
    <w:p w14:paraId="1681F700" w14:textId="77777777" w:rsidR="00A95A6B" w:rsidRPr="00287197" w:rsidRDefault="00A95A6B" w:rsidP="00A95A6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287197">
        <w:rPr>
          <w:rFonts w:ascii="Times New Roman" w:eastAsia="Times New Roman" w:hAnsi="Times New Roman" w:cs="Times New Roman"/>
          <w:bCs/>
          <w:sz w:val="24"/>
          <w:szCs w:val="24"/>
        </w:rPr>
        <w:t>Climate Scenario/Stress Testing Template</w:t>
      </w:r>
    </w:p>
    <w:p w14:paraId="12ED6EA1" w14:textId="77777777" w:rsidR="00A95A6B" w:rsidRPr="00287197" w:rsidRDefault="00A95A6B" w:rsidP="00A95A6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287197">
        <w:rPr>
          <w:rFonts w:ascii="Times New Roman" w:eastAsia="Times New Roman" w:hAnsi="Times New Roman" w:cs="Times New Roman"/>
          <w:bCs/>
          <w:sz w:val="24"/>
          <w:szCs w:val="24"/>
        </w:rPr>
        <w:t>Climate-Resilient Financial Product Development Checklist</w:t>
      </w:r>
    </w:p>
    <w:p w14:paraId="39B9CFBC" w14:textId="77777777" w:rsidR="00A95A6B" w:rsidRPr="00287197" w:rsidRDefault="00A95A6B" w:rsidP="00A95A6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287197">
        <w:rPr>
          <w:rFonts w:ascii="Times New Roman" w:eastAsia="Times New Roman" w:hAnsi="Times New Roman" w:cs="Times New Roman"/>
          <w:bCs/>
          <w:sz w:val="24"/>
          <w:szCs w:val="24"/>
        </w:rPr>
        <w:t>Climate Finance Reporting Template</w:t>
      </w:r>
    </w:p>
    <w:p w14:paraId="28633072"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tools shall be designed to be practical and sufficiently simple for application by FSP staff.</w:t>
      </w:r>
    </w:p>
    <w:p w14:paraId="2520450A" w14:textId="77777777" w:rsidR="00A95A6B" w:rsidRPr="00C55EE3" w:rsidRDefault="00A95A6B" w:rsidP="00A95A6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C55EE3">
        <w:rPr>
          <w:rFonts w:ascii="Times New Roman" w:eastAsia="Times New Roman" w:hAnsi="Times New Roman" w:cs="Times New Roman"/>
          <w:b/>
          <w:bCs/>
          <w:kern w:val="36"/>
          <w:sz w:val="24"/>
          <w:szCs w:val="24"/>
        </w:rPr>
        <w:t>10. VALIDATION AND PILOTING</w:t>
      </w:r>
    </w:p>
    <w:p w14:paraId="620559C3"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 xml:space="preserve">Before </w:t>
      </w:r>
      <w:proofErr w:type="spellStart"/>
      <w:r w:rsidRPr="00C55EE3">
        <w:rPr>
          <w:rFonts w:ascii="Times New Roman" w:eastAsia="Times New Roman" w:hAnsi="Times New Roman" w:cs="Times New Roman"/>
          <w:sz w:val="24"/>
          <w:szCs w:val="24"/>
        </w:rPr>
        <w:t>finalisation</w:t>
      </w:r>
      <w:proofErr w:type="spellEnd"/>
      <w:r w:rsidRPr="00C55EE3">
        <w:rPr>
          <w:rFonts w:ascii="Times New Roman" w:eastAsia="Times New Roman" w:hAnsi="Times New Roman" w:cs="Times New Roman"/>
          <w:sz w:val="24"/>
          <w:szCs w:val="24"/>
        </w:rPr>
        <w:t>, the consultant shall:</w:t>
      </w:r>
    </w:p>
    <w:p w14:paraId="025180DC" w14:textId="77777777" w:rsidR="00A95A6B" w:rsidRPr="00C55EE3" w:rsidRDefault="005C12C1" w:rsidP="00A95A6B">
      <w:pPr>
        <w:numPr>
          <w:ilvl w:val="0"/>
          <w:numId w:val="2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i">
            <w:drawing>
              <wp:anchor distT="0" distB="0" distL="114300" distR="114300" simplePos="0" relativeHeight="251661312" behindDoc="0" locked="0" layoutInCell="1" allowOverlap="1" wp14:anchorId="087360D1" wp14:editId="4D55F07E">
                <wp:simplePos x="0" y="0"/>
                <wp:positionH relativeFrom="column">
                  <wp:posOffset>6049336</wp:posOffset>
                </wp:positionH>
                <wp:positionV relativeFrom="paragraph">
                  <wp:posOffset>-861568</wp:posOffset>
                </wp:positionV>
                <wp:extent cx="360" cy="360"/>
                <wp:effectExtent l="38100" t="38100" r="57150" b="57150"/>
                <wp:wrapNone/>
                <wp:docPr id="3" name="Ink 3"/>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54D243" id="Ink 3" o:spid="_x0000_s1026" type="#_x0000_t75" style="position:absolute;margin-left:475.65pt;margin-top:-68.55pt;width:1.45pt;height:1.4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">
                <v:imagedata r:id="rId8" o:title=""/>
              </v:shape>
            </w:pict>
          </mc:Fallback>
        </mc:AlternateContent>
      </w:r>
      <w:r w:rsidR="00A95A6B" w:rsidRPr="00C55EE3">
        <w:rPr>
          <w:rFonts w:ascii="Times New Roman" w:eastAsia="Times New Roman" w:hAnsi="Times New Roman" w:cs="Times New Roman"/>
          <w:sz w:val="24"/>
          <w:szCs w:val="24"/>
        </w:rPr>
        <w:t>conduct a technical validation session with FIRIP;</w:t>
      </w:r>
    </w:p>
    <w:p w14:paraId="0BC9246F" w14:textId="77777777" w:rsidR="00A95A6B" w:rsidRPr="00C55EE3" w:rsidRDefault="00A95A6B" w:rsidP="00A95A6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present the draft curriculum and training materials;</w:t>
      </w:r>
    </w:p>
    <w:p w14:paraId="3E8765C2" w14:textId="77777777" w:rsidR="00A95A6B" w:rsidRPr="00C55EE3" w:rsidRDefault="00A95A6B" w:rsidP="00A95A6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obtain feedback from selected FSPs;</w:t>
      </w:r>
    </w:p>
    <w:p w14:paraId="6B578D1F" w14:textId="77777777" w:rsidR="00A95A6B" w:rsidRPr="00C55EE3" w:rsidRDefault="00A95A6B" w:rsidP="00A95A6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pilot selected training modules;</w:t>
      </w:r>
    </w:p>
    <w:p w14:paraId="18CDBE06" w14:textId="77777777" w:rsidR="00A95A6B" w:rsidRPr="00C55EE3" w:rsidRDefault="00A95A6B" w:rsidP="00A95A6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test the practical tools;</w:t>
      </w:r>
    </w:p>
    <w:p w14:paraId="27FFA50D" w14:textId="77777777" w:rsidR="00A95A6B" w:rsidRPr="00C55EE3" w:rsidRDefault="00A95A6B" w:rsidP="00A95A6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assess participant understanding;</w:t>
      </w:r>
    </w:p>
    <w:p w14:paraId="156BB865" w14:textId="77777777" w:rsidR="00A95A6B" w:rsidRPr="00C55EE3" w:rsidRDefault="00A95A6B" w:rsidP="00A95A6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revise the materials; and</w:t>
      </w:r>
    </w:p>
    <w:p w14:paraId="608DB7E8" w14:textId="77777777" w:rsidR="00A95A6B" w:rsidRPr="00C55EE3" w:rsidRDefault="00A95A6B" w:rsidP="00A95A6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submit the final package for approval.</w:t>
      </w:r>
    </w:p>
    <w:p w14:paraId="37D5287B" w14:textId="29A50BB3" w:rsidR="00A95A6B" w:rsidRPr="00C55EE3" w:rsidRDefault="00A95A6B" w:rsidP="004A0C97">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C55EE3">
        <w:rPr>
          <w:rFonts w:ascii="Times New Roman" w:eastAsia="Times New Roman" w:hAnsi="Times New Roman" w:cs="Times New Roman"/>
          <w:b/>
          <w:bCs/>
          <w:kern w:val="36"/>
          <w:sz w:val="24"/>
          <w:szCs w:val="24"/>
        </w:rPr>
        <w:t xml:space="preserve">11. SUPPORT TO INITIAL DELIVERY OF </w:t>
      </w:r>
      <w:r w:rsidR="004A0C97" w:rsidRPr="004A0C97">
        <w:rPr>
          <w:rFonts w:ascii="Times New Roman" w:eastAsia="Times New Roman" w:hAnsi="Times New Roman" w:cs="Times New Roman"/>
          <w:b/>
          <w:bCs/>
          <w:kern w:val="36"/>
          <w:sz w:val="24"/>
          <w:szCs w:val="24"/>
        </w:rPr>
        <w:t>THE INITIAL FSP CLIMATE RISK MANAGEMENT TRAINING</w:t>
      </w:r>
    </w:p>
    <w:p w14:paraId="077ED16D" w14:textId="11268AF7" w:rsidR="00A95A6B" w:rsidRPr="004928FE"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 xml:space="preserve">The consultant shall support FIRIP in delivering </w:t>
      </w:r>
      <w:bookmarkStart w:id="2" w:name="_Hlk243036033"/>
      <w:r w:rsidRPr="00C55EE3">
        <w:rPr>
          <w:rFonts w:ascii="Times New Roman" w:eastAsia="Times New Roman" w:hAnsi="Times New Roman" w:cs="Times New Roman"/>
          <w:sz w:val="24"/>
          <w:szCs w:val="24"/>
        </w:rPr>
        <w:t xml:space="preserve">the </w:t>
      </w:r>
      <w:r w:rsidRPr="004928FE">
        <w:rPr>
          <w:rFonts w:ascii="Times New Roman" w:eastAsia="Times New Roman" w:hAnsi="Times New Roman" w:cs="Times New Roman"/>
          <w:bCs/>
          <w:sz w:val="24"/>
          <w:szCs w:val="24"/>
        </w:rPr>
        <w:t>initial FSP Climate Risk Management Training</w:t>
      </w:r>
      <w:bookmarkEnd w:id="2"/>
      <w:r w:rsidRPr="004928FE">
        <w:rPr>
          <w:rFonts w:ascii="Times New Roman" w:eastAsia="Times New Roman" w:hAnsi="Times New Roman" w:cs="Times New Roman"/>
          <w:sz w:val="24"/>
          <w:szCs w:val="24"/>
        </w:rPr>
        <w:t>.</w:t>
      </w:r>
    </w:p>
    <w:p w14:paraId="2734F4CD"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consultant shall:</w:t>
      </w:r>
    </w:p>
    <w:p w14:paraId="35A02AC6" w14:textId="77777777" w:rsidR="00A95A6B" w:rsidRPr="00C55EE3" w:rsidRDefault="00A95A6B" w:rsidP="00A95A6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 xml:space="preserve">facilitate the approved training </w:t>
      </w:r>
      <w:proofErr w:type="spellStart"/>
      <w:r w:rsidRPr="00C55EE3">
        <w:rPr>
          <w:rFonts w:ascii="Times New Roman" w:eastAsia="Times New Roman" w:hAnsi="Times New Roman" w:cs="Times New Roman"/>
          <w:sz w:val="24"/>
          <w:szCs w:val="24"/>
        </w:rPr>
        <w:t>programme</w:t>
      </w:r>
      <w:proofErr w:type="spellEnd"/>
      <w:r w:rsidRPr="00C55EE3">
        <w:rPr>
          <w:rFonts w:ascii="Times New Roman" w:eastAsia="Times New Roman" w:hAnsi="Times New Roman" w:cs="Times New Roman"/>
          <w:sz w:val="24"/>
          <w:szCs w:val="24"/>
        </w:rPr>
        <w:t>;</w:t>
      </w:r>
    </w:p>
    <w:p w14:paraId="5C95C0A6" w14:textId="77777777" w:rsidR="00A95A6B" w:rsidRPr="00C55EE3" w:rsidRDefault="00A95A6B" w:rsidP="00A95A6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demonstrate the practical tools;</w:t>
      </w:r>
    </w:p>
    <w:p w14:paraId="780C8E85" w14:textId="77777777" w:rsidR="00A95A6B" w:rsidRPr="00C55EE3" w:rsidRDefault="00A95A6B" w:rsidP="00A95A6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conduct group exercises;</w:t>
      </w:r>
    </w:p>
    <w:p w14:paraId="14C48BF1" w14:textId="77777777" w:rsidR="00A95A6B" w:rsidRPr="00C55EE3" w:rsidRDefault="00A95A6B" w:rsidP="00A95A6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conduct pre- and post-training assessments;</w:t>
      </w:r>
    </w:p>
    <w:p w14:paraId="53394756" w14:textId="77777777" w:rsidR="00A95A6B" w:rsidRPr="00C55EE3" w:rsidRDefault="00A95A6B" w:rsidP="00A95A6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collect participant feedback;</w:t>
      </w:r>
    </w:p>
    <w:p w14:paraId="57727D37" w14:textId="77777777" w:rsidR="00A95A6B" w:rsidRPr="00C55EE3" w:rsidRDefault="00A95A6B" w:rsidP="00A95A6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identify gaps requiring additional capacity building; and</w:t>
      </w:r>
    </w:p>
    <w:p w14:paraId="5E3A920D" w14:textId="77777777" w:rsidR="00A95A6B" w:rsidRPr="00C55EE3" w:rsidRDefault="00A95A6B" w:rsidP="00A95A6B">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provide recommendations for subsequent training cycles.</w:t>
      </w:r>
    </w:p>
    <w:p w14:paraId="0801EC38"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 xml:space="preserve">This initial training will serve as a </w:t>
      </w:r>
      <w:r w:rsidRPr="00FE3F09">
        <w:rPr>
          <w:rFonts w:ascii="Times New Roman" w:eastAsia="Times New Roman" w:hAnsi="Times New Roman" w:cs="Times New Roman"/>
          <w:bCs/>
          <w:sz w:val="24"/>
          <w:szCs w:val="24"/>
        </w:rPr>
        <w:t>pilot application of the training package</w:t>
      </w:r>
      <w:r w:rsidRPr="00FE3F09">
        <w:rPr>
          <w:rFonts w:ascii="Times New Roman" w:eastAsia="Times New Roman" w:hAnsi="Times New Roman" w:cs="Times New Roman"/>
          <w:sz w:val="24"/>
          <w:szCs w:val="24"/>
        </w:rPr>
        <w:t>,</w:t>
      </w:r>
      <w:r w:rsidRPr="00C55EE3">
        <w:rPr>
          <w:rFonts w:ascii="Times New Roman" w:eastAsia="Times New Roman" w:hAnsi="Times New Roman" w:cs="Times New Roman"/>
          <w:sz w:val="24"/>
          <w:szCs w:val="24"/>
        </w:rPr>
        <w:t xml:space="preserve"> allowing FIRIP to refine the materials before wider roll-out.</w:t>
      </w:r>
    </w:p>
    <w:p w14:paraId="4CCFDE9C" w14:textId="77777777" w:rsidR="00A95A6B" w:rsidRPr="00C55EE3" w:rsidRDefault="00A95A6B" w:rsidP="00A95A6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C55EE3">
        <w:rPr>
          <w:rFonts w:ascii="Times New Roman" w:eastAsia="Times New Roman" w:hAnsi="Times New Roman" w:cs="Times New Roman"/>
          <w:b/>
          <w:bCs/>
          <w:kern w:val="36"/>
          <w:sz w:val="24"/>
          <w:szCs w:val="24"/>
        </w:rPr>
        <w:t>12. EXPECTED LEARNING OUTCOMES</w:t>
      </w:r>
    </w:p>
    <w:p w14:paraId="5D9BDE56"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At the end of the training, participants should be able to:</w:t>
      </w:r>
    </w:p>
    <w:p w14:paraId="3FAD7703" w14:textId="77777777" w:rsidR="00A95A6B" w:rsidRPr="00C55EE3" w:rsidRDefault="00A95A6B" w:rsidP="00A95A6B">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Explain how climate change creates financial risks and opportunities.</w:t>
      </w:r>
    </w:p>
    <w:p w14:paraId="7CBB8BE6" w14:textId="77777777" w:rsidR="00A95A6B" w:rsidRPr="00C55EE3" w:rsidRDefault="00A95A6B" w:rsidP="00A95A6B">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Identify physical and transition climate risks relevant to their institution.</w:t>
      </w:r>
    </w:p>
    <w:p w14:paraId="41F2E047" w14:textId="77777777" w:rsidR="00A95A6B" w:rsidRPr="00C55EE3" w:rsidRDefault="00A95A6B" w:rsidP="00A95A6B">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Identify climate-sensitive borrowers, sectors and investments.</w:t>
      </w:r>
    </w:p>
    <w:p w14:paraId="1D92E906" w14:textId="77777777" w:rsidR="00A95A6B" w:rsidRPr="00C55EE3" w:rsidRDefault="00A95A6B" w:rsidP="00A95A6B">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Assess climate risk at borrower, transaction and portfolio level.</w:t>
      </w:r>
    </w:p>
    <w:p w14:paraId="28024DDE" w14:textId="77777777" w:rsidR="00A95A6B" w:rsidRPr="00C55EE3" w:rsidRDefault="00A95A6B" w:rsidP="00A95A6B">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Translate climate risk into credit and investment risk.</w:t>
      </w:r>
    </w:p>
    <w:p w14:paraId="7B720A72" w14:textId="77777777" w:rsidR="00A95A6B" w:rsidRPr="00C55EE3" w:rsidRDefault="00A95A6B" w:rsidP="00A95A6B">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Integrate climate risk considerations into lending and investment decisions.</w:t>
      </w:r>
    </w:p>
    <w:p w14:paraId="6107BE95" w14:textId="77777777" w:rsidR="00A95A6B" w:rsidRPr="00C55EE3" w:rsidRDefault="00A95A6B" w:rsidP="00A95A6B">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Identify eligible climate adaptation and green investments.</w:t>
      </w:r>
    </w:p>
    <w:p w14:paraId="01274E0C" w14:textId="77777777" w:rsidR="00A95A6B" w:rsidRPr="00C55EE3" w:rsidRDefault="00A95A6B" w:rsidP="00A95A6B">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Apply the ARCAFIM Climate Change Adaptation Finance Taxonomy.</w:t>
      </w:r>
    </w:p>
    <w:p w14:paraId="5BE9D5C2" w14:textId="77777777" w:rsidR="00A95A6B" w:rsidRPr="00C55EE3" w:rsidRDefault="00A95A6B" w:rsidP="00A95A6B">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Use climate finance classification and tagging approaches.</w:t>
      </w:r>
    </w:p>
    <w:p w14:paraId="34BA648C" w14:textId="77777777" w:rsidR="00A95A6B" w:rsidRPr="00C55EE3" w:rsidRDefault="00A95A6B" w:rsidP="00A95A6B">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Develop climate-responsive financial products.</w:t>
      </w:r>
    </w:p>
    <w:p w14:paraId="6DB01178" w14:textId="77777777" w:rsidR="00A95A6B" w:rsidRPr="00C55EE3" w:rsidRDefault="00A95A6B" w:rsidP="00A95A6B">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Use climate data and scenario information in financial decision-making.</w:t>
      </w:r>
    </w:p>
    <w:p w14:paraId="169B14CB" w14:textId="77777777" w:rsidR="00A95A6B" w:rsidRPr="00C55EE3" w:rsidRDefault="00A95A6B" w:rsidP="00A95A6B">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Monitor climate-related portfolio exposure.</w:t>
      </w:r>
    </w:p>
    <w:p w14:paraId="56796E4F" w14:textId="77777777" w:rsidR="00A95A6B" w:rsidRPr="00C55EE3" w:rsidRDefault="00A95A6B" w:rsidP="00A95A6B">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Track and report climate and adaptation finance.</w:t>
      </w:r>
    </w:p>
    <w:p w14:paraId="0B89C03E" w14:textId="77777777" w:rsidR="00A95A6B" w:rsidRPr="00C55EE3" w:rsidRDefault="00A95A6B" w:rsidP="00A95A6B">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Identify measures to avoid maladaptation and inappropriate climate claims.</w:t>
      </w:r>
    </w:p>
    <w:p w14:paraId="3EA0C172" w14:textId="77777777" w:rsidR="00A95A6B" w:rsidRPr="00C55EE3" w:rsidRDefault="00A95A6B" w:rsidP="00A95A6B">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Integrate climate risk management with existing ESG and E&amp;S risk management processes.</w:t>
      </w:r>
    </w:p>
    <w:p w14:paraId="382A11B9" w14:textId="77777777" w:rsidR="00A95A6B" w:rsidRPr="00C55EE3" w:rsidRDefault="00A95A6B" w:rsidP="000671C1">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C55EE3">
        <w:rPr>
          <w:rFonts w:ascii="Times New Roman" w:eastAsia="Times New Roman" w:hAnsi="Times New Roman" w:cs="Times New Roman"/>
          <w:b/>
          <w:bCs/>
          <w:kern w:val="36"/>
          <w:sz w:val="24"/>
          <w:szCs w:val="24"/>
        </w:rPr>
        <w:t>13. KEY DELIVERABLES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6279"/>
        <w:gridCol w:w="842"/>
      </w:tblGrid>
      <w:tr w:rsidR="00A95A6B" w:rsidRPr="00C55EE3" w14:paraId="0A13E0B4" w14:textId="77777777" w:rsidTr="000671C1">
        <w:trPr>
          <w:tblHeader/>
          <w:tblCellSpacing w:w="15" w:type="dxa"/>
        </w:trPr>
        <w:tc>
          <w:tcPr>
            <w:tcW w:w="0" w:type="auto"/>
            <w:vAlign w:val="center"/>
            <w:hideMark/>
          </w:tcPr>
          <w:p w14:paraId="40F6C1D8" w14:textId="77777777" w:rsidR="00A95A6B" w:rsidRPr="00C55EE3" w:rsidRDefault="00A95A6B" w:rsidP="00A95A6B">
            <w:pPr>
              <w:spacing w:after="0" w:line="240" w:lineRule="auto"/>
              <w:jc w:val="center"/>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No.</w:t>
            </w:r>
          </w:p>
        </w:tc>
        <w:tc>
          <w:tcPr>
            <w:tcW w:w="0" w:type="auto"/>
            <w:vAlign w:val="center"/>
            <w:hideMark/>
          </w:tcPr>
          <w:p w14:paraId="55775AED" w14:textId="77777777" w:rsidR="00A95A6B" w:rsidRPr="00C55EE3" w:rsidRDefault="00A95A6B" w:rsidP="00A95A6B">
            <w:pPr>
              <w:spacing w:after="0" w:line="240" w:lineRule="auto"/>
              <w:jc w:val="center"/>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Deliverable</w:t>
            </w:r>
          </w:p>
        </w:tc>
        <w:tc>
          <w:tcPr>
            <w:tcW w:w="0" w:type="auto"/>
            <w:vAlign w:val="center"/>
            <w:hideMark/>
          </w:tcPr>
          <w:p w14:paraId="5EE81FAC" w14:textId="77777777" w:rsidR="00A95A6B" w:rsidRPr="00C55EE3" w:rsidRDefault="00A95A6B" w:rsidP="00A95A6B">
            <w:pPr>
              <w:spacing w:after="0" w:line="240" w:lineRule="auto"/>
              <w:jc w:val="center"/>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Timing</w:t>
            </w:r>
          </w:p>
        </w:tc>
      </w:tr>
      <w:tr w:rsidR="00A95A6B" w:rsidRPr="00C55EE3" w14:paraId="4EE9D88B" w14:textId="77777777" w:rsidTr="000671C1">
        <w:trPr>
          <w:tblCellSpacing w:w="15" w:type="dxa"/>
        </w:trPr>
        <w:tc>
          <w:tcPr>
            <w:tcW w:w="0" w:type="auto"/>
            <w:vAlign w:val="center"/>
            <w:hideMark/>
          </w:tcPr>
          <w:p w14:paraId="37A01D5A"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1</w:t>
            </w:r>
          </w:p>
        </w:tc>
        <w:tc>
          <w:tcPr>
            <w:tcW w:w="0" w:type="auto"/>
            <w:vAlign w:val="center"/>
            <w:hideMark/>
          </w:tcPr>
          <w:p w14:paraId="1492D5DF"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Inception Report and FSP Training Needs Assessment</w:t>
            </w:r>
          </w:p>
        </w:tc>
        <w:tc>
          <w:tcPr>
            <w:tcW w:w="0" w:type="auto"/>
            <w:vAlign w:val="center"/>
            <w:hideMark/>
          </w:tcPr>
          <w:p w14:paraId="60238D1F"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Day 5</w:t>
            </w:r>
          </w:p>
        </w:tc>
      </w:tr>
      <w:tr w:rsidR="00A95A6B" w:rsidRPr="00C55EE3" w14:paraId="4C881871" w14:textId="77777777" w:rsidTr="000671C1">
        <w:trPr>
          <w:tblCellSpacing w:w="15" w:type="dxa"/>
        </w:trPr>
        <w:tc>
          <w:tcPr>
            <w:tcW w:w="0" w:type="auto"/>
            <w:vAlign w:val="center"/>
            <w:hideMark/>
          </w:tcPr>
          <w:p w14:paraId="7C25371E"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2</w:t>
            </w:r>
          </w:p>
        </w:tc>
        <w:tc>
          <w:tcPr>
            <w:tcW w:w="0" w:type="auto"/>
            <w:vAlign w:val="center"/>
            <w:hideMark/>
          </w:tcPr>
          <w:p w14:paraId="3AC065F2"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 Risk Management Training Framework and Curriculum</w:t>
            </w:r>
          </w:p>
        </w:tc>
        <w:tc>
          <w:tcPr>
            <w:tcW w:w="0" w:type="auto"/>
            <w:vAlign w:val="center"/>
            <w:hideMark/>
          </w:tcPr>
          <w:p w14:paraId="0213CC0F"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Day 8</w:t>
            </w:r>
          </w:p>
        </w:tc>
      </w:tr>
      <w:tr w:rsidR="00A95A6B" w:rsidRPr="00C55EE3" w14:paraId="6DC5AD7B" w14:textId="77777777" w:rsidTr="000671C1">
        <w:trPr>
          <w:tblCellSpacing w:w="15" w:type="dxa"/>
        </w:trPr>
        <w:tc>
          <w:tcPr>
            <w:tcW w:w="0" w:type="auto"/>
            <w:vAlign w:val="center"/>
            <w:hideMark/>
          </w:tcPr>
          <w:p w14:paraId="1C1E7B5A"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3</w:t>
            </w:r>
          </w:p>
        </w:tc>
        <w:tc>
          <w:tcPr>
            <w:tcW w:w="0" w:type="auto"/>
            <w:vAlign w:val="center"/>
            <w:hideMark/>
          </w:tcPr>
          <w:p w14:paraId="586EDD12"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Draft Training Manual and Facilitator's Guide</w:t>
            </w:r>
          </w:p>
        </w:tc>
        <w:tc>
          <w:tcPr>
            <w:tcW w:w="0" w:type="auto"/>
            <w:vAlign w:val="center"/>
            <w:hideMark/>
          </w:tcPr>
          <w:p w14:paraId="3023F047"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Day 14</w:t>
            </w:r>
          </w:p>
        </w:tc>
      </w:tr>
      <w:tr w:rsidR="00A95A6B" w:rsidRPr="00C55EE3" w14:paraId="6F918F37" w14:textId="77777777" w:rsidTr="000671C1">
        <w:trPr>
          <w:tblCellSpacing w:w="15" w:type="dxa"/>
        </w:trPr>
        <w:tc>
          <w:tcPr>
            <w:tcW w:w="0" w:type="auto"/>
            <w:vAlign w:val="center"/>
            <w:hideMark/>
          </w:tcPr>
          <w:p w14:paraId="539D31C8"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4</w:t>
            </w:r>
          </w:p>
        </w:tc>
        <w:tc>
          <w:tcPr>
            <w:tcW w:w="0" w:type="auto"/>
            <w:vAlign w:val="center"/>
            <w:hideMark/>
          </w:tcPr>
          <w:p w14:paraId="508BA74A"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Draft Presentation and Participant Materials</w:t>
            </w:r>
          </w:p>
        </w:tc>
        <w:tc>
          <w:tcPr>
            <w:tcW w:w="0" w:type="auto"/>
            <w:vAlign w:val="center"/>
            <w:hideMark/>
          </w:tcPr>
          <w:p w14:paraId="189D8F5D"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Day 15</w:t>
            </w:r>
          </w:p>
        </w:tc>
      </w:tr>
      <w:tr w:rsidR="00A95A6B" w:rsidRPr="00C55EE3" w14:paraId="0C75DBB7" w14:textId="77777777" w:rsidTr="000671C1">
        <w:trPr>
          <w:tblCellSpacing w:w="15" w:type="dxa"/>
        </w:trPr>
        <w:tc>
          <w:tcPr>
            <w:tcW w:w="0" w:type="auto"/>
            <w:vAlign w:val="center"/>
            <w:hideMark/>
          </w:tcPr>
          <w:p w14:paraId="3E30262B"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5</w:t>
            </w:r>
          </w:p>
        </w:tc>
        <w:tc>
          <w:tcPr>
            <w:tcW w:w="0" w:type="auto"/>
            <w:vAlign w:val="center"/>
            <w:hideMark/>
          </w:tcPr>
          <w:p w14:paraId="58351CC1"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Draft FSP Climate Risk Management Toolkit</w:t>
            </w:r>
          </w:p>
        </w:tc>
        <w:tc>
          <w:tcPr>
            <w:tcW w:w="0" w:type="auto"/>
            <w:vAlign w:val="center"/>
            <w:hideMark/>
          </w:tcPr>
          <w:p w14:paraId="089D0FDA"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Day 18</w:t>
            </w:r>
          </w:p>
        </w:tc>
      </w:tr>
      <w:tr w:rsidR="00A95A6B" w:rsidRPr="00C55EE3" w14:paraId="57916B90" w14:textId="77777777" w:rsidTr="000671C1">
        <w:trPr>
          <w:tblCellSpacing w:w="15" w:type="dxa"/>
        </w:trPr>
        <w:tc>
          <w:tcPr>
            <w:tcW w:w="0" w:type="auto"/>
            <w:vAlign w:val="center"/>
            <w:hideMark/>
          </w:tcPr>
          <w:p w14:paraId="207AB3D4"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6</w:t>
            </w:r>
          </w:p>
        </w:tc>
        <w:tc>
          <w:tcPr>
            <w:tcW w:w="0" w:type="auto"/>
            <w:vAlign w:val="center"/>
            <w:hideMark/>
          </w:tcPr>
          <w:p w14:paraId="1E519646"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Validation/Pilot Training and Validation Report</w:t>
            </w:r>
          </w:p>
        </w:tc>
        <w:tc>
          <w:tcPr>
            <w:tcW w:w="0" w:type="auto"/>
            <w:vAlign w:val="center"/>
            <w:hideMark/>
          </w:tcPr>
          <w:p w14:paraId="3AFEAF21"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Day 20</w:t>
            </w:r>
          </w:p>
        </w:tc>
      </w:tr>
      <w:tr w:rsidR="00A95A6B" w:rsidRPr="00C55EE3" w14:paraId="26791602" w14:textId="77777777" w:rsidTr="000671C1">
        <w:trPr>
          <w:tblCellSpacing w:w="15" w:type="dxa"/>
        </w:trPr>
        <w:tc>
          <w:tcPr>
            <w:tcW w:w="0" w:type="auto"/>
            <w:vAlign w:val="center"/>
            <w:hideMark/>
          </w:tcPr>
          <w:p w14:paraId="00D866B5"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7</w:t>
            </w:r>
          </w:p>
        </w:tc>
        <w:tc>
          <w:tcPr>
            <w:tcW w:w="0" w:type="auto"/>
            <w:vAlign w:val="center"/>
            <w:hideMark/>
          </w:tcPr>
          <w:p w14:paraId="08E8D6BE"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Final Training Package and Practical Tools</w:t>
            </w:r>
          </w:p>
        </w:tc>
        <w:tc>
          <w:tcPr>
            <w:tcW w:w="0" w:type="auto"/>
            <w:vAlign w:val="center"/>
            <w:hideMark/>
          </w:tcPr>
          <w:p w14:paraId="6782F836"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Day 23</w:t>
            </w:r>
          </w:p>
        </w:tc>
      </w:tr>
      <w:tr w:rsidR="00A95A6B" w:rsidRPr="00C55EE3" w14:paraId="34F62CA0" w14:textId="77777777" w:rsidTr="000671C1">
        <w:trPr>
          <w:tblCellSpacing w:w="15" w:type="dxa"/>
        </w:trPr>
        <w:tc>
          <w:tcPr>
            <w:tcW w:w="0" w:type="auto"/>
            <w:vAlign w:val="center"/>
            <w:hideMark/>
          </w:tcPr>
          <w:p w14:paraId="0E4E198E"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8</w:t>
            </w:r>
          </w:p>
        </w:tc>
        <w:tc>
          <w:tcPr>
            <w:tcW w:w="0" w:type="auto"/>
            <w:vAlign w:val="center"/>
            <w:hideMark/>
          </w:tcPr>
          <w:p w14:paraId="6537135B"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Final Consultancy Report</w:t>
            </w:r>
          </w:p>
        </w:tc>
        <w:tc>
          <w:tcPr>
            <w:tcW w:w="0" w:type="auto"/>
            <w:vAlign w:val="center"/>
            <w:hideMark/>
          </w:tcPr>
          <w:p w14:paraId="0CEE81CC"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Day 25</w:t>
            </w:r>
          </w:p>
        </w:tc>
      </w:tr>
    </w:tbl>
    <w:p w14:paraId="631AD4D5"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 xml:space="preserve">All deliverables shall be submitted in </w:t>
      </w:r>
      <w:r w:rsidRPr="00FE3F09">
        <w:rPr>
          <w:rFonts w:ascii="Times New Roman" w:eastAsia="Times New Roman" w:hAnsi="Times New Roman" w:cs="Times New Roman"/>
          <w:bCs/>
          <w:sz w:val="24"/>
          <w:szCs w:val="24"/>
        </w:rPr>
        <w:t>editable electronic format</w:t>
      </w:r>
      <w:r w:rsidRPr="00C55EE3">
        <w:rPr>
          <w:rFonts w:ascii="Times New Roman" w:eastAsia="Times New Roman" w:hAnsi="Times New Roman" w:cs="Times New Roman"/>
          <w:sz w:val="24"/>
          <w:szCs w:val="24"/>
        </w:rPr>
        <w:t>.</w:t>
      </w:r>
    </w:p>
    <w:p w14:paraId="1763E000" w14:textId="77777777" w:rsidR="00A95A6B" w:rsidRPr="00C55EE3" w:rsidRDefault="00A95A6B" w:rsidP="000671C1">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C55EE3">
        <w:rPr>
          <w:rFonts w:ascii="Times New Roman" w:eastAsia="Times New Roman" w:hAnsi="Times New Roman" w:cs="Times New Roman"/>
          <w:b/>
          <w:bCs/>
          <w:kern w:val="36"/>
          <w:sz w:val="24"/>
          <w:szCs w:val="24"/>
        </w:rPr>
        <w:t>14. DURATION AND LEVEL OF EFFORT</w:t>
      </w:r>
    </w:p>
    <w:p w14:paraId="6D9513B3" w14:textId="77777777" w:rsidR="00A95A6B" w:rsidRPr="00C55EE3" w:rsidRDefault="00A95A6B" w:rsidP="000671C1">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 xml:space="preserve">The consultancy shall require an estimated </w:t>
      </w:r>
      <w:r w:rsidRPr="00FE3F09">
        <w:rPr>
          <w:rFonts w:ascii="Times New Roman" w:eastAsia="Times New Roman" w:hAnsi="Times New Roman" w:cs="Times New Roman"/>
          <w:bCs/>
          <w:sz w:val="24"/>
          <w:szCs w:val="24"/>
        </w:rPr>
        <w:t>25 working days</w:t>
      </w:r>
      <w:r w:rsidRPr="00FE3F09">
        <w:rPr>
          <w:rFonts w:ascii="Times New Roman" w:eastAsia="Times New Roman" w:hAnsi="Times New Roman" w:cs="Times New Roman"/>
          <w:sz w:val="24"/>
          <w:szCs w:val="24"/>
        </w:rPr>
        <w:t xml:space="preserve">, </w:t>
      </w:r>
      <w:r w:rsidRPr="00C55EE3">
        <w:rPr>
          <w:rFonts w:ascii="Times New Roman" w:eastAsia="Times New Roman" w:hAnsi="Times New Roman" w:cs="Times New Roman"/>
          <w:sz w:val="24"/>
          <w:szCs w:val="24"/>
        </w:rPr>
        <w:t>spread over approximately six to eight weeks.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50"/>
        <w:gridCol w:w="1530"/>
      </w:tblGrid>
      <w:tr w:rsidR="00A95A6B" w:rsidRPr="00C55EE3" w14:paraId="40C3BD76" w14:textId="77777777" w:rsidTr="000671C1">
        <w:trPr>
          <w:tblHeader/>
          <w:tblCellSpacing w:w="15" w:type="dxa"/>
        </w:trPr>
        <w:tc>
          <w:tcPr>
            <w:tcW w:w="5805" w:type="dxa"/>
            <w:vAlign w:val="center"/>
            <w:hideMark/>
          </w:tcPr>
          <w:p w14:paraId="0B21A09C" w14:textId="77777777" w:rsidR="00A95A6B" w:rsidRPr="00C55EE3" w:rsidRDefault="00A95A6B" w:rsidP="00A95A6B">
            <w:pPr>
              <w:spacing w:after="0" w:line="240" w:lineRule="auto"/>
              <w:jc w:val="center"/>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Activity</w:t>
            </w:r>
          </w:p>
        </w:tc>
        <w:tc>
          <w:tcPr>
            <w:tcW w:w="1485" w:type="dxa"/>
            <w:vAlign w:val="center"/>
            <w:hideMark/>
          </w:tcPr>
          <w:p w14:paraId="241B2769" w14:textId="77777777" w:rsidR="00A95A6B" w:rsidRPr="00C55EE3" w:rsidRDefault="00A95A6B" w:rsidP="00A95A6B">
            <w:pPr>
              <w:spacing w:after="0" w:line="240" w:lineRule="auto"/>
              <w:jc w:val="right"/>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Days</w:t>
            </w:r>
          </w:p>
        </w:tc>
      </w:tr>
      <w:tr w:rsidR="00A95A6B" w:rsidRPr="00C55EE3" w14:paraId="4D7626FE" w14:textId="77777777" w:rsidTr="000671C1">
        <w:trPr>
          <w:tblCellSpacing w:w="15" w:type="dxa"/>
        </w:trPr>
        <w:tc>
          <w:tcPr>
            <w:tcW w:w="5805" w:type="dxa"/>
            <w:vAlign w:val="center"/>
            <w:hideMark/>
          </w:tcPr>
          <w:p w14:paraId="30483B4C"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Inception, document review and needs assessment</w:t>
            </w:r>
          </w:p>
        </w:tc>
        <w:tc>
          <w:tcPr>
            <w:tcW w:w="1485" w:type="dxa"/>
            <w:vAlign w:val="center"/>
            <w:hideMark/>
          </w:tcPr>
          <w:p w14:paraId="5E17ADDF" w14:textId="77777777" w:rsidR="00A95A6B" w:rsidRPr="00C55EE3" w:rsidRDefault="00A95A6B" w:rsidP="00A95A6B">
            <w:pPr>
              <w:spacing w:after="0" w:line="240" w:lineRule="auto"/>
              <w:jc w:val="right"/>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5</w:t>
            </w:r>
          </w:p>
        </w:tc>
      </w:tr>
      <w:tr w:rsidR="00A95A6B" w:rsidRPr="00C55EE3" w14:paraId="05DA5999" w14:textId="77777777" w:rsidTr="000671C1">
        <w:trPr>
          <w:tblCellSpacing w:w="15" w:type="dxa"/>
        </w:trPr>
        <w:tc>
          <w:tcPr>
            <w:tcW w:w="5805" w:type="dxa"/>
            <w:vAlign w:val="center"/>
            <w:hideMark/>
          </w:tcPr>
          <w:p w14:paraId="48C2B617"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Curriculum development</w:t>
            </w:r>
          </w:p>
        </w:tc>
        <w:tc>
          <w:tcPr>
            <w:tcW w:w="1485" w:type="dxa"/>
            <w:vAlign w:val="center"/>
            <w:hideMark/>
          </w:tcPr>
          <w:p w14:paraId="70D065B2" w14:textId="77777777" w:rsidR="00A95A6B" w:rsidRPr="00C55EE3" w:rsidRDefault="00A95A6B" w:rsidP="00A95A6B">
            <w:pPr>
              <w:spacing w:after="0" w:line="240" w:lineRule="auto"/>
              <w:jc w:val="right"/>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3</w:t>
            </w:r>
          </w:p>
        </w:tc>
      </w:tr>
      <w:tr w:rsidR="00A95A6B" w:rsidRPr="00C55EE3" w14:paraId="734F7928" w14:textId="77777777" w:rsidTr="000671C1">
        <w:trPr>
          <w:tblCellSpacing w:w="15" w:type="dxa"/>
        </w:trPr>
        <w:tc>
          <w:tcPr>
            <w:tcW w:w="5805" w:type="dxa"/>
            <w:vAlign w:val="center"/>
            <w:hideMark/>
          </w:tcPr>
          <w:p w14:paraId="24AC06D8"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Training material development</w:t>
            </w:r>
          </w:p>
        </w:tc>
        <w:tc>
          <w:tcPr>
            <w:tcW w:w="1485" w:type="dxa"/>
            <w:vAlign w:val="center"/>
            <w:hideMark/>
          </w:tcPr>
          <w:p w14:paraId="768F5226" w14:textId="77777777" w:rsidR="00A95A6B" w:rsidRPr="00C55EE3" w:rsidRDefault="00A95A6B" w:rsidP="00A95A6B">
            <w:pPr>
              <w:spacing w:after="0" w:line="240" w:lineRule="auto"/>
              <w:jc w:val="right"/>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6</w:t>
            </w:r>
          </w:p>
        </w:tc>
      </w:tr>
      <w:tr w:rsidR="00A95A6B" w:rsidRPr="00C55EE3" w14:paraId="6E3799B1" w14:textId="77777777" w:rsidTr="000671C1">
        <w:trPr>
          <w:tblCellSpacing w:w="15" w:type="dxa"/>
        </w:trPr>
        <w:tc>
          <w:tcPr>
            <w:tcW w:w="5805" w:type="dxa"/>
            <w:vAlign w:val="center"/>
            <w:hideMark/>
          </w:tcPr>
          <w:p w14:paraId="4AE7EF63"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Practical tools and case studies</w:t>
            </w:r>
          </w:p>
        </w:tc>
        <w:tc>
          <w:tcPr>
            <w:tcW w:w="1485" w:type="dxa"/>
            <w:vAlign w:val="center"/>
            <w:hideMark/>
          </w:tcPr>
          <w:p w14:paraId="3ED78C8C" w14:textId="77777777" w:rsidR="00A95A6B" w:rsidRPr="00C55EE3" w:rsidRDefault="00A95A6B" w:rsidP="00A95A6B">
            <w:pPr>
              <w:spacing w:after="0" w:line="240" w:lineRule="auto"/>
              <w:jc w:val="right"/>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4</w:t>
            </w:r>
          </w:p>
        </w:tc>
      </w:tr>
      <w:tr w:rsidR="00A95A6B" w:rsidRPr="00C55EE3" w14:paraId="125738B9" w14:textId="77777777" w:rsidTr="000671C1">
        <w:trPr>
          <w:tblCellSpacing w:w="15" w:type="dxa"/>
        </w:trPr>
        <w:tc>
          <w:tcPr>
            <w:tcW w:w="5805" w:type="dxa"/>
            <w:vAlign w:val="center"/>
            <w:hideMark/>
          </w:tcPr>
          <w:p w14:paraId="66101C66"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Validation and pilot training</w:t>
            </w:r>
          </w:p>
        </w:tc>
        <w:tc>
          <w:tcPr>
            <w:tcW w:w="1485" w:type="dxa"/>
            <w:vAlign w:val="center"/>
            <w:hideMark/>
          </w:tcPr>
          <w:p w14:paraId="131E7410" w14:textId="77777777" w:rsidR="00A95A6B" w:rsidRPr="00C55EE3" w:rsidRDefault="00A95A6B" w:rsidP="00A95A6B">
            <w:pPr>
              <w:spacing w:after="0" w:line="240" w:lineRule="auto"/>
              <w:jc w:val="right"/>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3</w:t>
            </w:r>
          </w:p>
        </w:tc>
      </w:tr>
      <w:tr w:rsidR="00A95A6B" w:rsidRPr="00C55EE3" w14:paraId="0C9221AE" w14:textId="77777777" w:rsidTr="000671C1">
        <w:trPr>
          <w:tblCellSpacing w:w="15" w:type="dxa"/>
        </w:trPr>
        <w:tc>
          <w:tcPr>
            <w:tcW w:w="5805" w:type="dxa"/>
            <w:vAlign w:val="center"/>
            <w:hideMark/>
          </w:tcPr>
          <w:p w14:paraId="3727B972" w14:textId="77777777" w:rsidR="00A95A6B" w:rsidRPr="00C55EE3" w:rsidRDefault="00A95A6B" w:rsidP="00A95A6B">
            <w:pPr>
              <w:spacing w:after="0" w:line="240" w:lineRule="auto"/>
              <w:rPr>
                <w:rFonts w:ascii="Times New Roman" w:eastAsia="Times New Roman" w:hAnsi="Times New Roman" w:cs="Times New Roman"/>
                <w:sz w:val="24"/>
                <w:szCs w:val="24"/>
              </w:rPr>
            </w:pPr>
            <w:proofErr w:type="spellStart"/>
            <w:r w:rsidRPr="00C55EE3">
              <w:rPr>
                <w:rFonts w:ascii="Times New Roman" w:eastAsia="Times New Roman" w:hAnsi="Times New Roman" w:cs="Times New Roman"/>
                <w:sz w:val="24"/>
                <w:szCs w:val="24"/>
              </w:rPr>
              <w:t>Finalisation</w:t>
            </w:r>
            <w:proofErr w:type="spellEnd"/>
            <w:r w:rsidRPr="00C55EE3">
              <w:rPr>
                <w:rFonts w:ascii="Times New Roman" w:eastAsia="Times New Roman" w:hAnsi="Times New Roman" w:cs="Times New Roman"/>
                <w:sz w:val="24"/>
                <w:szCs w:val="24"/>
              </w:rPr>
              <w:t xml:space="preserve"> and reporting</w:t>
            </w:r>
          </w:p>
        </w:tc>
        <w:tc>
          <w:tcPr>
            <w:tcW w:w="1485" w:type="dxa"/>
            <w:vAlign w:val="center"/>
            <w:hideMark/>
          </w:tcPr>
          <w:p w14:paraId="0A0212A6" w14:textId="77777777" w:rsidR="00A95A6B" w:rsidRPr="00C55EE3" w:rsidRDefault="00A95A6B" w:rsidP="00A95A6B">
            <w:pPr>
              <w:spacing w:after="0" w:line="240" w:lineRule="auto"/>
              <w:jc w:val="right"/>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4</w:t>
            </w:r>
          </w:p>
        </w:tc>
      </w:tr>
      <w:tr w:rsidR="00A95A6B" w:rsidRPr="00C55EE3" w14:paraId="53A45B0D" w14:textId="77777777" w:rsidTr="000671C1">
        <w:trPr>
          <w:tblCellSpacing w:w="15" w:type="dxa"/>
        </w:trPr>
        <w:tc>
          <w:tcPr>
            <w:tcW w:w="5805" w:type="dxa"/>
            <w:vAlign w:val="center"/>
            <w:hideMark/>
          </w:tcPr>
          <w:p w14:paraId="5D22CC9A"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b/>
                <w:bCs/>
                <w:sz w:val="24"/>
                <w:szCs w:val="24"/>
              </w:rPr>
              <w:t>Total</w:t>
            </w:r>
          </w:p>
        </w:tc>
        <w:tc>
          <w:tcPr>
            <w:tcW w:w="1485" w:type="dxa"/>
            <w:vAlign w:val="center"/>
            <w:hideMark/>
          </w:tcPr>
          <w:p w14:paraId="1B101939" w14:textId="77777777" w:rsidR="00A95A6B" w:rsidRPr="00C55EE3" w:rsidRDefault="00A95A6B" w:rsidP="00A95A6B">
            <w:pPr>
              <w:spacing w:after="0" w:line="240" w:lineRule="auto"/>
              <w:jc w:val="right"/>
              <w:rPr>
                <w:rFonts w:ascii="Times New Roman" w:eastAsia="Times New Roman" w:hAnsi="Times New Roman" w:cs="Times New Roman"/>
                <w:sz w:val="24"/>
                <w:szCs w:val="24"/>
              </w:rPr>
            </w:pPr>
            <w:r w:rsidRPr="00C55EE3">
              <w:rPr>
                <w:rFonts w:ascii="Times New Roman" w:eastAsia="Times New Roman" w:hAnsi="Times New Roman" w:cs="Times New Roman"/>
                <w:b/>
                <w:bCs/>
                <w:sz w:val="24"/>
                <w:szCs w:val="24"/>
              </w:rPr>
              <w:t>25</w:t>
            </w:r>
          </w:p>
        </w:tc>
      </w:tr>
    </w:tbl>
    <w:p w14:paraId="0935FE4D" w14:textId="77777777" w:rsidR="00A95A6B" w:rsidRPr="00C55EE3" w:rsidRDefault="00A95A6B" w:rsidP="00A95A6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C55EE3">
        <w:rPr>
          <w:rFonts w:ascii="Times New Roman" w:eastAsia="Times New Roman" w:hAnsi="Times New Roman" w:cs="Times New Roman"/>
          <w:b/>
          <w:bCs/>
          <w:kern w:val="36"/>
          <w:sz w:val="24"/>
          <w:szCs w:val="24"/>
        </w:rPr>
        <w:t>15. CONSULTANT QUALIFICATIONS AND EXPERIENCE</w:t>
      </w:r>
    </w:p>
    <w:p w14:paraId="776978CE" w14:textId="0A3354AE"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consultant shall demonstrate:</w:t>
      </w:r>
    </w:p>
    <w:p w14:paraId="244C76D1" w14:textId="77777777" w:rsidR="00A95A6B" w:rsidRPr="00C55EE3" w:rsidRDefault="00A95A6B" w:rsidP="00A95A6B">
      <w:pPr>
        <w:spacing w:before="100" w:beforeAutospacing="1" w:after="100" w:afterAutospacing="1" w:line="240" w:lineRule="auto"/>
        <w:outlineLvl w:val="2"/>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Academic Qualifications</w:t>
      </w:r>
    </w:p>
    <w:p w14:paraId="2476ECB2" w14:textId="77777777" w:rsidR="00A95A6B" w:rsidRPr="00C55EE3" w:rsidRDefault="00A95A6B" w:rsidP="00A95A6B">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Master's degree or higher in Climate Finance, Finance, Economics, Risk Management, Sustainable Finance, Climate Change, Environmental Management, Banking, Business Administration or related discipline.</w:t>
      </w:r>
    </w:p>
    <w:p w14:paraId="0163280F" w14:textId="77777777" w:rsidR="00A95A6B" w:rsidRPr="00C55EE3" w:rsidRDefault="00A95A6B" w:rsidP="00A95A6B">
      <w:pPr>
        <w:spacing w:before="100" w:beforeAutospacing="1" w:after="100" w:afterAutospacing="1" w:line="240" w:lineRule="auto"/>
        <w:outlineLvl w:val="2"/>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Professional Experience</w:t>
      </w:r>
    </w:p>
    <w:p w14:paraId="54046E30"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 xml:space="preserve">At least </w:t>
      </w:r>
      <w:r w:rsidRPr="004A0C97">
        <w:rPr>
          <w:rFonts w:ascii="Times New Roman" w:eastAsia="Times New Roman" w:hAnsi="Times New Roman" w:cs="Times New Roman"/>
          <w:bCs/>
          <w:sz w:val="24"/>
          <w:szCs w:val="24"/>
        </w:rPr>
        <w:t>10 years' relevant professional experience</w:t>
      </w:r>
      <w:r w:rsidRPr="00C55EE3">
        <w:rPr>
          <w:rFonts w:ascii="Times New Roman" w:eastAsia="Times New Roman" w:hAnsi="Times New Roman" w:cs="Times New Roman"/>
          <w:sz w:val="24"/>
          <w:szCs w:val="24"/>
        </w:rPr>
        <w:t xml:space="preserve"> in one or more of:</w:t>
      </w:r>
    </w:p>
    <w:p w14:paraId="4903FDC1" w14:textId="77777777" w:rsidR="00A95A6B" w:rsidRPr="00C55EE3" w:rsidRDefault="00A95A6B" w:rsidP="00A95A6B">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 finance;</w:t>
      </w:r>
    </w:p>
    <w:p w14:paraId="392AC402" w14:textId="77777777" w:rsidR="00A95A6B" w:rsidRPr="00C55EE3" w:rsidRDefault="00A95A6B" w:rsidP="00A95A6B">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 risk management;</w:t>
      </w:r>
    </w:p>
    <w:p w14:paraId="38AE53F9" w14:textId="77777777" w:rsidR="00A95A6B" w:rsidRPr="00C55EE3" w:rsidRDefault="00A95A6B" w:rsidP="00A95A6B">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sustainable/green finance;</w:t>
      </w:r>
    </w:p>
    <w:p w14:paraId="12D849BB" w14:textId="77777777" w:rsidR="00A95A6B" w:rsidRPr="00C55EE3" w:rsidRDefault="00A95A6B" w:rsidP="00A95A6B">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financial-sector risk management;</w:t>
      </w:r>
    </w:p>
    <w:p w14:paraId="0E914F59" w14:textId="77777777" w:rsidR="00A95A6B" w:rsidRPr="00C55EE3" w:rsidRDefault="00A95A6B" w:rsidP="00A95A6B">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ESG;</w:t>
      </w:r>
    </w:p>
    <w:p w14:paraId="779DB696" w14:textId="77777777" w:rsidR="00A95A6B" w:rsidRPr="00C55EE3" w:rsidRDefault="00A95A6B" w:rsidP="00A95A6B">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financial product development;</w:t>
      </w:r>
    </w:p>
    <w:p w14:paraId="78728D9A" w14:textId="77777777" w:rsidR="00A95A6B" w:rsidRPr="00C55EE3" w:rsidRDefault="00A95A6B" w:rsidP="00A95A6B">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agricultural/rural finance; or</w:t>
      </w:r>
    </w:p>
    <w:p w14:paraId="5DAF498D" w14:textId="77777777" w:rsidR="00A95A6B" w:rsidRPr="00C55EE3" w:rsidRDefault="00A95A6B" w:rsidP="00A95A6B">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climate adaptation finance.</w:t>
      </w:r>
    </w:p>
    <w:p w14:paraId="28A582C3" w14:textId="77777777" w:rsidR="00A95A6B" w:rsidRPr="00C55EE3" w:rsidRDefault="00A95A6B" w:rsidP="00A95A6B">
      <w:pPr>
        <w:spacing w:before="100" w:beforeAutospacing="1" w:after="100" w:afterAutospacing="1" w:line="240" w:lineRule="auto"/>
        <w:outlineLvl w:val="2"/>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Specific Experience</w:t>
      </w:r>
    </w:p>
    <w:p w14:paraId="709632D3"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consultant should demonstrate:</w:t>
      </w:r>
    </w:p>
    <w:p w14:paraId="4D28CD80" w14:textId="77777777" w:rsidR="00A95A6B" w:rsidRPr="00C55EE3" w:rsidRDefault="00A95A6B" w:rsidP="00A95A6B">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experience developing climate risk management training for financial institutions;</w:t>
      </w:r>
    </w:p>
    <w:p w14:paraId="3160834A" w14:textId="77777777" w:rsidR="00A95A6B" w:rsidRPr="00C55EE3" w:rsidRDefault="00A95A6B" w:rsidP="00A95A6B">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experience working with banks, MFIs, insurance companies or NBFIs;</w:t>
      </w:r>
    </w:p>
    <w:p w14:paraId="5E9974EA" w14:textId="77777777" w:rsidR="00A95A6B" w:rsidRPr="00C55EE3" w:rsidRDefault="00A95A6B" w:rsidP="00A95A6B">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knowledge of climate-related financial risk;</w:t>
      </w:r>
    </w:p>
    <w:p w14:paraId="40271657" w14:textId="77777777" w:rsidR="00A95A6B" w:rsidRPr="00C55EE3" w:rsidRDefault="00A95A6B" w:rsidP="00A95A6B">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experience developing financial-sector climate risk tools;</w:t>
      </w:r>
    </w:p>
    <w:p w14:paraId="3690DF92" w14:textId="77777777" w:rsidR="00A95A6B" w:rsidRPr="00C55EE3" w:rsidRDefault="00A95A6B" w:rsidP="00A95A6B">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understanding of adaptation finance taxonomies;</w:t>
      </w:r>
    </w:p>
    <w:p w14:paraId="6EDDC751" w14:textId="77777777" w:rsidR="00A95A6B" w:rsidRPr="00C55EE3" w:rsidRDefault="00A95A6B" w:rsidP="00A95A6B">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knowledge of ARCAFIM or comparable climate adaptation finance approaches;</w:t>
      </w:r>
    </w:p>
    <w:p w14:paraId="4D34621D" w14:textId="77777777" w:rsidR="00A95A6B" w:rsidRPr="00C55EE3" w:rsidRDefault="00A95A6B" w:rsidP="00A95A6B">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experience with green finance taxonomies;</w:t>
      </w:r>
    </w:p>
    <w:p w14:paraId="6DA4DDC1" w14:textId="77777777" w:rsidR="00A95A6B" w:rsidRPr="00C55EE3" w:rsidRDefault="00A95A6B" w:rsidP="00A95A6B">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knowledge of ESG and E&amp;S risk management;</w:t>
      </w:r>
    </w:p>
    <w:p w14:paraId="68DC328B" w14:textId="77777777" w:rsidR="00A95A6B" w:rsidRPr="00C55EE3" w:rsidRDefault="00A95A6B" w:rsidP="00A95A6B">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experience in Zambia or the Southern/Eastern African financial sector; and</w:t>
      </w:r>
    </w:p>
    <w:p w14:paraId="628BDB08" w14:textId="77777777" w:rsidR="00A95A6B" w:rsidRPr="00C55EE3" w:rsidRDefault="00A95A6B" w:rsidP="00A95A6B">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demonstrated training and adult-learning expertise.</w:t>
      </w:r>
      <w:bookmarkStart w:id="3" w:name="_GoBack"/>
      <w:bookmarkEnd w:id="3"/>
    </w:p>
    <w:p w14:paraId="2A5EA843" w14:textId="77777777" w:rsidR="00A95A6B" w:rsidRPr="00C55EE3" w:rsidRDefault="00A95A6B" w:rsidP="00A95A6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C55EE3">
        <w:rPr>
          <w:rFonts w:ascii="Times New Roman" w:eastAsia="Times New Roman" w:hAnsi="Times New Roman" w:cs="Times New Roman"/>
          <w:b/>
          <w:bCs/>
          <w:kern w:val="36"/>
          <w:sz w:val="24"/>
          <w:szCs w:val="24"/>
        </w:rPr>
        <w:t>16. REPORTING AND MANAGEMENT</w:t>
      </w:r>
    </w:p>
    <w:p w14:paraId="0C69CA77" w14:textId="77777777" w:rsidR="00A95A6B" w:rsidRPr="004A0C97"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 xml:space="preserve">The consultant shall report to the </w:t>
      </w:r>
      <w:r w:rsidRPr="004A0C97">
        <w:rPr>
          <w:rFonts w:ascii="Times New Roman" w:eastAsia="Times New Roman" w:hAnsi="Times New Roman" w:cs="Times New Roman"/>
          <w:bCs/>
          <w:sz w:val="24"/>
          <w:szCs w:val="24"/>
        </w:rPr>
        <w:t>FIRIP Project Coordinator</w:t>
      </w:r>
      <w:r w:rsidRPr="00C55EE3">
        <w:rPr>
          <w:rFonts w:ascii="Times New Roman" w:eastAsia="Times New Roman" w:hAnsi="Times New Roman" w:cs="Times New Roman"/>
          <w:sz w:val="24"/>
          <w:szCs w:val="24"/>
        </w:rPr>
        <w:t xml:space="preserve"> and work under the technical guidance of the </w:t>
      </w:r>
      <w:r w:rsidRPr="004A0C97">
        <w:rPr>
          <w:rFonts w:ascii="Times New Roman" w:eastAsia="Times New Roman" w:hAnsi="Times New Roman" w:cs="Times New Roman"/>
          <w:bCs/>
          <w:sz w:val="24"/>
          <w:szCs w:val="24"/>
        </w:rPr>
        <w:t>Environment and Climate Adaptation Specialist</w:t>
      </w:r>
      <w:r w:rsidRPr="004A0C97">
        <w:rPr>
          <w:rFonts w:ascii="Times New Roman" w:eastAsia="Times New Roman" w:hAnsi="Times New Roman" w:cs="Times New Roman"/>
          <w:sz w:val="24"/>
          <w:szCs w:val="24"/>
        </w:rPr>
        <w:t>.</w:t>
      </w:r>
    </w:p>
    <w:p w14:paraId="5188EC94"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consultant shall work closely with:</w:t>
      </w:r>
    </w:p>
    <w:p w14:paraId="0CE8D032" w14:textId="77777777" w:rsidR="00A95A6B" w:rsidRPr="00C55EE3" w:rsidRDefault="00A95A6B" w:rsidP="00A95A6B">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Rural Finance Specialists;</w:t>
      </w:r>
    </w:p>
    <w:p w14:paraId="5A87CD41" w14:textId="77777777" w:rsidR="00A95A6B" w:rsidRPr="00C55EE3" w:rsidRDefault="00A95A6B" w:rsidP="00A95A6B">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Social Inclusion/GESI specialists;</w:t>
      </w:r>
    </w:p>
    <w:p w14:paraId="26DA0E35" w14:textId="77777777" w:rsidR="00A95A6B" w:rsidRPr="00C55EE3" w:rsidRDefault="00A95A6B" w:rsidP="00A95A6B">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Monitoring and Knowledge Management staff;</w:t>
      </w:r>
    </w:p>
    <w:p w14:paraId="165FC7B2" w14:textId="77777777" w:rsidR="00A95A6B" w:rsidRPr="00C55EE3" w:rsidRDefault="00A95A6B" w:rsidP="00A95A6B">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relevant FIRIP PMU personnel;</w:t>
      </w:r>
    </w:p>
    <w:p w14:paraId="737CB33B" w14:textId="77777777" w:rsidR="00A95A6B" w:rsidRPr="00C55EE3" w:rsidRDefault="00A95A6B" w:rsidP="00A95A6B">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participating FSPs;</w:t>
      </w:r>
    </w:p>
    <w:p w14:paraId="11F4C7C9" w14:textId="77777777" w:rsidR="00A95A6B" w:rsidRPr="00C55EE3" w:rsidRDefault="00A95A6B" w:rsidP="00A95A6B">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Bank of Zambia; and</w:t>
      </w:r>
    </w:p>
    <w:p w14:paraId="76A12C7A" w14:textId="77777777" w:rsidR="00A95A6B" w:rsidRPr="00C55EE3" w:rsidRDefault="00A95A6B" w:rsidP="00A95A6B">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other relevant stakeholders.</w:t>
      </w:r>
    </w:p>
    <w:p w14:paraId="203448F2"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consultant shall ensure that all technical outputs are reviewed and approved through the FIRIP PMU's established processes.</w:t>
      </w:r>
    </w:p>
    <w:p w14:paraId="10DF32E0" w14:textId="77777777" w:rsidR="00A95A6B" w:rsidRPr="00C55EE3" w:rsidRDefault="00A95A6B" w:rsidP="00A95A6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C55EE3">
        <w:rPr>
          <w:rFonts w:ascii="Times New Roman" w:eastAsia="Times New Roman" w:hAnsi="Times New Roman" w:cs="Times New Roman"/>
          <w:b/>
          <w:bCs/>
          <w:kern w:val="36"/>
          <w:sz w:val="24"/>
          <w:szCs w:val="24"/>
        </w:rPr>
        <w:t>17. PAYMENT SCHEDULE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087"/>
        <w:gridCol w:w="1002"/>
      </w:tblGrid>
      <w:tr w:rsidR="00A95A6B" w:rsidRPr="00C55EE3" w14:paraId="63FC6D45" w14:textId="77777777" w:rsidTr="00A644D0">
        <w:trPr>
          <w:tblHeader/>
          <w:tblCellSpacing w:w="15" w:type="dxa"/>
        </w:trPr>
        <w:tc>
          <w:tcPr>
            <w:tcW w:w="0" w:type="auto"/>
            <w:vAlign w:val="center"/>
            <w:hideMark/>
          </w:tcPr>
          <w:p w14:paraId="5DAF6F60" w14:textId="77777777" w:rsidR="00A95A6B" w:rsidRPr="00C55EE3" w:rsidRDefault="00A95A6B" w:rsidP="00A95A6B">
            <w:pPr>
              <w:spacing w:after="0" w:line="240" w:lineRule="auto"/>
              <w:jc w:val="center"/>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Milestone</w:t>
            </w:r>
          </w:p>
        </w:tc>
        <w:tc>
          <w:tcPr>
            <w:tcW w:w="0" w:type="auto"/>
            <w:vAlign w:val="center"/>
            <w:hideMark/>
          </w:tcPr>
          <w:p w14:paraId="2E5091F7" w14:textId="77777777" w:rsidR="00A95A6B" w:rsidRPr="00C55EE3" w:rsidRDefault="00A95A6B" w:rsidP="00A95A6B">
            <w:pPr>
              <w:spacing w:after="0" w:line="240" w:lineRule="auto"/>
              <w:jc w:val="right"/>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Payment</w:t>
            </w:r>
          </w:p>
        </w:tc>
      </w:tr>
      <w:tr w:rsidR="00A95A6B" w:rsidRPr="00C55EE3" w14:paraId="1B25812C" w14:textId="77777777" w:rsidTr="00A644D0">
        <w:trPr>
          <w:tblCellSpacing w:w="15" w:type="dxa"/>
        </w:trPr>
        <w:tc>
          <w:tcPr>
            <w:tcW w:w="0" w:type="auto"/>
            <w:vAlign w:val="center"/>
            <w:hideMark/>
          </w:tcPr>
          <w:p w14:paraId="65F8E746"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Approval of Inception Report and Training Needs Assessment</w:t>
            </w:r>
          </w:p>
        </w:tc>
        <w:tc>
          <w:tcPr>
            <w:tcW w:w="0" w:type="auto"/>
            <w:vAlign w:val="center"/>
            <w:hideMark/>
          </w:tcPr>
          <w:p w14:paraId="18CD6843" w14:textId="77777777" w:rsidR="00A95A6B" w:rsidRPr="00C55EE3" w:rsidRDefault="00A95A6B" w:rsidP="00A95A6B">
            <w:pPr>
              <w:spacing w:after="0" w:line="240" w:lineRule="auto"/>
              <w:jc w:val="right"/>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20%</w:t>
            </w:r>
          </w:p>
        </w:tc>
      </w:tr>
      <w:tr w:rsidR="00A95A6B" w:rsidRPr="00C55EE3" w14:paraId="793BB41C" w14:textId="77777777" w:rsidTr="00A644D0">
        <w:trPr>
          <w:tblCellSpacing w:w="15" w:type="dxa"/>
        </w:trPr>
        <w:tc>
          <w:tcPr>
            <w:tcW w:w="0" w:type="auto"/>
            <w:vAlign w:val="center"/>
            <w:hideMark/>
          </w:tcPr>
          <w:p w14:paraId="08D93C9F"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Approval of Training Framework and Draft Materials</w:t>
            </w:r>
          </w:p>
        </w:tc>
        <w:tc>
          <w:tcPr>
            <w:tcW w:w="0" w:type="auto"/>
            <w:vAlign w:val="center"/>
            <w:hideMark/>
          </w:tcPr>
          <w:p w14:paraId="10F745C1" w14:textId="77777777" w:rsidR="00A95A6B" w:rsidRPr="00C55EE3" w:rsidRDefault="00A95A6B" w:rsidP="00A95A6B">
            <w:pPr>
              <w:spacing w:after="0" w:line="240" w:lineRule="auto"/>
              <w:jc w:val="right"/>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30%</w:t>
            </w:r>
          </w:p>
        </w:tc>
      </w:tr>
      <w:tr w:rsidR="00A95A6B" w:rsidRPr="00C55EE3" w14:paraId="11C83FF5" w14:textId="77777777" w:rsidTr="00A644D0">
        <w:trPr>
          <w:tblCellSpacing w:w="15" w:type="dxa"/>
        </w:trPr>
        <w:tc>
          <w:tcPr>
            <w:tcW w:w="0" w:type="auto"/>
            <w:vAlign w:val="center"/>
            <w:hideMark/>
          </w:tcPr>
          <w:p w14:paraId="02797C74"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Completion of Validation/Pilot Training</w:t>
            </w:r>
          </w:p>
        </w:tc>
        <w:tc>
          <w:tcPr>
            <w:tcW w:w="0" w:type="auto"/>
            <w:vAlign w:val="center"/>
            <w:hideMark/>
          </w:tcPr>
          <w:p w14:paraId="09A81F5F" w14:textId="77777777" w:rsidR="00A95A6B" w:rsidRPr="00C55EE3" w:rsidRDefault="00A95A6B" w:rsidP="00A95A6B">
            <w:pPr>
              <w:spacing w:after="0" w:line="240" w:lineRule="auto"/>
              <w:jc w:val="right"/>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20%</w:t>
            </w:r>
          </w:p>
        </w:tc>
      </w:tr>
      <w:tr w:rsidR="00A95A6B" w:rsidRPr="00C55EE3" w14:paraId="64ADA0C3" w14:textId="77777777" w:rsidTr="00A644D0">
        <w:trPr>
          <w:tblCellSpacing w:w="15" w:type="dxa"/>
        </w:trPr>
        <w:tc>
          <w:tcPr>
            <w:tcW w:w="0" w:type="auto"/>
            <w:vAlign w:val="center"/>
            <w:hideMark/>
          </w:tcPr>
          <w:p w14:paraId="4A4A4634"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Approval of Final Training Package and Tools</w:t>
            </w:r>
          </w:p>
        </w:tc>
        <w:tc>
          <w:tcPr>
            <w:tcW w:w="0" w:type="auto"/>
            <w:vAlign w:val="center"/>
            <w:hideMark/>
          </w:tcPr>
          <w:p w14:paraId="1E7409EE" w14:textId="77777777" w:rsidR="00A95A6B" w:rsidRPr="00C55EE3" w:rsidRDefault="00A95A6B" w:rsidP="00A95A6B">
            <w:pPr>
              <w:spacing w:after="0" w:line="240" w:lineRule="auto"/>
              <w:jc w:val="right"/>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20%</w:t>
            </w:r>
          </w:p>
        </w:tc>
      </w:tr>
      <w:tr w:rsidR="00A95A6B" w:rsidRPr="00C55EE3" w14:paraId="2107D469" w14:textId="77777777" w:rsidTr="00A644D0">
        <w:trPr>
          <w:tblCellSpacing w:w="15" w:type="dxa"/>
        </w:trPr>
        <w:tc>
          <w:tcPr>
            <w:tcW w:w="0" w:type="auto"/>
            <w:vAlign w:val="center"/>
            <w:hideMark/>
          </w:tcPr>
          <w:p w14:paraId="73FD469B"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Approval of Final Consultancy Report</w:t>
            </w:r>
          </w:p>
        </w:tc>
        <w:tc>
          <w:tcPr>
            <w:tcW w:w="0" w:type="auto"/>
            <w:vAlign w:val="center"/>
            <w:hideMark/>
          </w:tcPr>
          <w:p w14:paraId="568AAC7B" w14:textId="77777777" w:rsidR="00A95A6B" w:rsidRPr="00C55EE3" w:rsidRDefault="00A95A6B" w:rsidP="00A95A6B">
            <w:pPr>
              <w:spacing w:after="0" w:line="240" w:lineRule="auto"/>
              <w:jc w:val="right"/>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10%</w:t>
            </w:r>
          </w:p>
        </w:tc>
      </w:tr>
      <w:tr w:rsidR="00A95A6B" w:rsidRPr="00C55EE3" w14:paraId="0A812D35" w14:textId="77777777" w:rsidTr="00A644D0">
        <w:trPr>
          <w:tblCellSpacing w:w="15" w:type="dxa"/>
        </w:trPr>
        <w:tc>
          <w:tcPr>
            <w:tcW w:w="0" w:type="auto"/>
            <w:vAlign w:val="center"/>
            <w:hideMark/>
          </w:tcPr>
          <w:p w14:paraId="446C7EEF" w14:textId="77777777" w:rsidR="00A95A6B" w:rsidRPr="00C55EE3" w:rsidRDefault="00A95A6B" w:rsidP="00A95A6B">
            <w:pPr>
              <w:spacing w:after="0"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b/>
                <w:bCs/>
                <w:sz w:val="24"/>
                <w:szCs w:val="24"/>
              </w:rPr>
              <w:t>Total</w:t>
            </w:r>
          </w:p>
        </w:tc>
        <w:tc>
          <w:tcPr>
            <w:tcW w:w="0" w:type="auto"/>
            <w:vAlign w:val="center"/>
            <w:hideMark/>
          </w:tcPr>
          <w:p w14:paraId="114E78E9" w14:textId="77777777" w:rsidR="00A95A6B" w:rsidRPr="00C55EE3" w:rsidRDefault="00A95A6B" w:rsidP="00A95A6B">
            <w:pPr>
              <w:spacing w:after="0" w:line="240" w:lineRule="auto"/>
              <w:jc w:val="right"/>
              <w:rPr>
                <w:rFonts w:ascii="Times New Roman" w:eastAsia="Times New Roman" w:hAnsi="Times New Roman" w:cs="Times New Roman"/>
                <w:sz w:val="24"/>
                <w:szCs w:val="24"/>
              </w:rPr>
            </w:pPr>
            <w:r w:rsidRPr="00C55EE3">
              <w:rPr>
                <w:rFonts w:ascii="Times New Roman" w:eastAsia="Times New Roman" w:hAnsi="Times New Roman" w:cs="Times New Roman"/>
                <w:b/>
                <w:bCs/>
                <w:sz w:val="24"/>
                <w:szCs w:val="24"/>
              </w:rPr>
              <w:t>100%</w:t>
            </w:r>
          </w:p>
        </w:tc>
      </w:tr>
    </w:tbl>
    <w:p w14:paraId="18B00453"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Payments shall be subject to satisfactory completion and acceptance of the relevant deliverables.</w:t>
      </w:r>
    </w:p>
    <w:p w14:paraId="33A2B53A" w14:textId="77777777" w:rsidR="00A95A6B" w:rsidRPr="00C55EE3" w:rsidRDefault="00A95A6B" w:rsidP="00A95A6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C55EE3">
        <w:rPr>
          <w:rFonts w:ascii="Times New Roman" w:eastAsia="Times New Roman" w:hAnsi="Times New Roman" w:cs="Times New Roman"/>
          <w:b/>
          <w:bCs/>
          <w:kern w:val="36"/>
          <w:sz w:val="24"/>
          <w:szCs w:val="24"/>
        </w:rPr>
        <w:t>18. OWNERSHIP AND INTELLECTUAL PROPERTY</w:t>
      </w:r>
    </w:p>
    <w:p w14:paraId="040F3A15"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All materials, manuals, presentations, tools, templates, exercises, case studies and other outputs produced under this consultancy shall be the property of FIRIP/the Government of the Republic of Zambia.</w:t>
      </w:r>
    </w:p>
    <w:p w14:paraId="5733DA18"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consultant shall provide all final materials in editable formats.</w:t>
      </w:r>
    </w:p>
    <w:p w14:paraId="7B42B9D6"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consultant shall not reproduce or commercially use the materials without the written approval of FIRIP.</w:t>
      </w:r>
    </w:p>
    <w:p w14:paraId="49E02EE4" w14:textId="77777777" w:rsidR="00A95A6B" w:rsidRPr="00C55EE3" w:rsidRDefault="00A95A6B" w:rsidP="00A95A6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C55EE3">
        <w:rPr>
          <w:rFonts w:ascii="Times New Roman" w:eastAsia="Times New Roman" w:hAnsi="Times New Roman" w:cs="Times New Roman"/>
          <w:b/>
          <w:bCs/>
          <w:kern w:val="36"/>
          <w:sz w:val="24"/>
          <w:szCs w:val="24"/>
        </w:rPr>
        <w:t>19. EXPECTED RESULT</w:t>
      </w:r>
    </w:p>
    <w:p w14:paraId="3873CD40"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 xml:space="preserve">The assignment shall result in a </w:t>
      </w:r>
      <w:r w:rsidRPr="00D374D6">
        <w:rPr>
          <w:rFonts w:ascii="Times New Roman" w:eastAsia="Times New Roman" w:hAnsi="Times New Roman" w:cs="Times New Roman"/>
          <w:bCs/>
          <w:sz w:val="24"/>
          <w:szCs w:val="24"/>
        </w:rPr>
        <w:t>FIRIP-specific Climate Risk Management Training Package for Financial Service Providers</w:t>
      </w:r>
      <w:r w:rsidRPr="00C55EE3">
        <w:rPr>
          <w:rFonts w:ascii="Times New Roman" w:eastAsia="Times New Roman" w:hAnsi="Times New Roman" w:cs="Times New Roman"/>
          <w:sz w:val="24"/>
          <w:szCs w:val="24"/>
        </w:rPr>
        <w:t xml:space="preserve"> that can be used to implement Activity 2.2 throughout the project period.</w:t>
      </w:r>
    </w:p>
    <w:p w14:paraId="4D95E3B8" w14:textId="77777777" w:rsidR="00A95A6B" w:rsidRPr="00C55EE3" w:rsidRDefault="00A95A6B" w:rsidP="00A95A6B">
      <w:pPr>
        <w:spacing w:before="100" w:beforeAutospacing="1" w:after="100" w:afterAutospacing="1" w:line="240" w:lineRule="auto"/>
        <w:outlineLvl w:val="1"/>
        <w:rPr>
          <w:rFonts w:ascii="Times New Roman" w:eastAsia="Times New Roman" w:hAnsi="Times New Roman" w:cs="Times New Roman"/>
          <w:b/>
          <w:bCs/>
          <w:sz w:val="24"/>
          <w:szCs w:val="24"/>
        </w:rPr>
      </w:pPr>
      <w:r w:rsidRPr="00C55EE3">
        <w:rPr>
          <w:rFonts w:ascii="Times New Roman" w:eastAsia="Times New Roman" w:hAnsi="Times New Roman" w:cs="Times New Roman"/>
          <w:b/>
          <w:bCs/>
          <w:sz w:val="24"/>
          <w:szCs w:val="24"/>
        </w:rPr>
        <w:t>20. CORE REFERENCE MATERIALS</w:t>
      </w:r>
    </w:p>
    <w:p w14:paraId="0A4DF106" w14:textId="77777777" w:rsidR="00A95A6B" w:rsidRPr="00C55EE3" w:rsidRDefault="00A95A6B" w:rsidP="00A95A6B">
      <w:p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The consultant shall, at minimum, use the following as core reference materials:</w:t>
      </w:r>
    </w:p>
    <w:p w14:paraId="6B242B39" w14:textId="77777777" w:rsidR="00A95A6B" w:rsidRPr="00C55EE3" w:rsidRDefault="00A95A6B" w:rsidP="00A95A6B">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FIRIP Project Design Report;</w:t>
      </w:r>
    </w:p>
    <w:p w14:paraId="0BE02A30" w14:textId="77777777" w:rsidR="00A95A6B" w:rsidRPr="00C55EE3" w:rsidRDefault="00A95A6B" w:rsidP="00A95A6B">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FIRIP Project Implementation Manual and relevant operational guidelines;</w:t>
      </w:r>
    </w:p>
    <w:p w14:paraId="31BF391F" w14:textId="77777777" w:rsidR="00A95A6B" w:rsidRPr="00C55EE3" w:rsidRDefault="00A95A6B" w:rsidP="00A95A6B">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D374D6">
        <w:rPr>
          <w:rFonts w:ascii="Times New Roman" w:eastAsia="Times New Roman" w:hAnsi="Times New Roman" w:cs="Times New Roman"/>
          <w:bCs/>
          <w:sz w:val="24"/>
          <w:szCs w:val="24"/>
        </w:rPr>
        <w:t>ARCAFIM Climate Change Adaptation Finance Taxonomy</w:t>
      </w:r>
      <w:r w:rsidRPr="00C55EE3">
        <w:rPr>
          <w:rFonts w:ascii="Times New Roman" w:eastAsia="Times New Roman" w:hAnsi="Times New Roman" w:cs="Times New Roman"/>
          <w:sz w:val="24"/>
          <w:szCs w:val="24"/>
        </w:rPr>
        <w:t>;</w:t>
      </w:r>
    </w:p>
    <w:p w14:paraId="0FFF3142" w14:textId="77777777" w:rsidR="00A95A6B" w:rsidRPr="00C55EE3" w:rsidRDefault="00A95A6B" w:rsidP="00A95A6B">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South African Green Finance Taxonomy (2022);</w:t>
      </w:r>
    </w:p>
    <w:p w14:paraId="4C116008" w14:textId="77777777" w:rsidR="00A95A6B" w:rsidRPr="00C55EE3" w:rsidRDefault="00A95A6B" w:rsidP="00A95A6B">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Kenya Green Finance Taxonomy (2024);</w:t>
      </w:r>
    </w:p>
    <w:p w14:paraId="519DEF71" w14:textId="77777777" w:rsidR="00A95A6B" w:rsidRPr="00C55EE3" w:rsidRDefault="00A95A6B" w:rsidP="00A95A6B">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Principles of the Responsible Banking Academy;</w:t>
      </w:r>
    </w:p>
    <w:p w14:paraId="32F7A867" w14:textId="77777777" w:rsidR="00A95A6B" w:rsidRPr="00C55EE3" w:rsidRDefault="00A95A6B" w:rsidP="00A95A6B">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Relevant Bank of Zambia Green Finance Framework and reporting requirements;</w:t>
      </w:r>
    </w:p>
    <w:p w14:paraId="620455E7" w14:textId="77777777" w:rsidR="00A95A6B" w:rsidRPr="00C55EE3" w:rsidRDefault="00A95A6B" w:rsidP="00A95A6B">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Relevant Zambian climate finance and green finance policies/frameworks; and</w:t>
      </w:r>
    </w:p>
    <w:p w14:paraId="5B605AA1" w14:textId="2C8146C4" w:rsidR="00A95A6B" w:rsidRPr="00C55EE3" w:rsidRDefault="00A95A6B" w:rsidP="00A95A6B">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55EE3">
        <w:rPr>
          <w:rFonts w:ascii="Times New Roman" w:eastAsia="Times New Roman" w:hAnsi="Times New Roman" w:cs="Times New Roman"/>
          <w:sz w:val="24"/>
          <w:szCs w:val="24"/>
        </w:rPr>
        <w:t>Other relevant IFAD, UNEP FI and international financial-sector climate-risk guidance.</w:t>
      </w:r>
    </w:p>
    <w:p w14:paraId="1A81B8EB" w14:textId="77777777" w:rsidR="00A95A6B" w:rsidRPr="00C55EE3" w:rsidRDefault="00A95A6B">
      <w:pPr>
        <w:rPr>
          <w:rFonts w:ascii="Times New Roman" w:hAnsi="Times New Roman" w:cs="Times New Roman"/>
          <w:sz w:val="24"/>
          <w:szCs w:val="24"/>
        </w:rPr>
      </w:pPr>
    </w:p>
    <w:sectPr w:rsidR="00A95A6B" w:rsidRPr="00C55EE3" w:rsidSect="00982B08">
      <w:footerReference w:type="default" r:id="rId11"/>
      <w:pgSz w:w="12240" w:h="15840"/>
      <w:pgMar w:top="1440" w:right="1008"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9A36E7" w14:textId="77777777" w:rsidR="004A5893" w:rsidRDefault="004A5893" w:rsidP="004928FE">
      <w:pPr>
        <w:spacing w:after="0" w:line="240" w:lineRule="auto"/>
      </w:pPr>
      <w:r>
        <w:separator/>
      </w:r>
    </w:p>
  </w:endnote>
  <w:endnote w:type="continuationSeparator" w:id="0">
    <w:p w14:paraId="645863ED" w14:textId="77777777" w:rsidR="004A5893" w:rsidRDefault="004A5893" w:rsidP="00492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5525951"/>
      <w:docPartObj>
        <w:docPartGallery w:val="Page Numbers (Bottom of Page)"/>
        <w:docPartUnique/>
      </w:docPartObj>
    </w:sdtPr>
    <w:sdtEndPr>
      <w:rPr>
        <w:noProof/>
      </w:rPr>
    </w:sdtEndPr>
    <w:sdtContent>
      <w:p w14:paraId="5111B8BA" w14:textId="0AB17D34" w:rsidR="003F2525" w:rsidRDefault="003F2525">
        <w:pPr>
          <w:pStyle w:val="Footer"/>
          <w:jc w:val="right"/>
        </w:pPr>
        <w:r>
          <w:fldChar w:fldCharType="begin"/>
        </w:r>
        <w:r>
          <w:instrText xml:space="preserve"> PAGE   \* MERGEFORMAT </w:instrText>
        </w:r>
        <w:r>
          <w:fldChar w:fldCharType="separate"/>
        </w:r>
        <w:r>
          <w:rPr>
            <w:noProof/>
          </w:rPr>
          <w:t>12</w:t>
        </w:r>
        <w:r>
          <w:rPr>
            <w:noProof/>
          </w:rPr>
          <w:fldChar w:fldCharType="end"/>
        </w:r>
      </w:p>
    </w:sdtContent>
  </w:sdt>
  <w:p w14:paraId="415E4B60" w14:textId="77777777" w:rsidR="003F2525" w:rsidRDefault="003F25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DB0E0C" w14:textId="77777777" w:rsidR="004A5893" w:rsidRDefault="004A5893" w:rsidP="004928FE">
      <w:pPr>
        <w:spacing w:after="0" w:line="240" w:lineRule="auto"/>
      </w:pPr>
      <w:r>
        <w:separator/>
      </w:r>
    </w:p>
  </w:footnote>
  <w:footnote w:type="continuationSeparator" w:id="0">
    <w:p w14:paraId="109AF3FA" w14:textId="77777777" w:rsidR="004A5893" w:rsidRDefault="004A5893" w:rsidP="004928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512A7"/>
    <w:multiLevelType w:val="multilevel"/>
    <w:tmpl w:val="9B521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70708"/>
    <w:multiLevelType w:val="multilevel"/>
    <w:tmpl w:val="E5E89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7B4C1C"/>
    <w:multiLevelType w:val="multilevel"/>
    <w:tmpl w:val="338E4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AC0C5E"/>
    <w:multiLevelType w:val="multilevel"/>
    <w:tmpl w:val="62F01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BF428E"/>
    <w:multiLevelType w:val="multilevel"/>
    <w:tmpl w:val="2B4C8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267DE2"/>
    <w:multiLevelType w:val="multilevel"/>
    <w:tmpl w:val="119E5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2B1D1C"/>
    <w:multiLevelType w:val="multilevel"/>
    <w:tmpl w:val="C9F08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98040F"/>
    <w:multiLevelType w:val="multilevel"/>
    <w:tmpl w:val="B4E68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4945D4"/>
    <w:multiLevelType w:val="multilevel"/>
    <w:tmpl w:val="0FF0D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882155"/>
    <w:multiLevelType w:val="multilevel"/>
    <w:tmpl w:val="02781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D03AC9"/>
    <w:multiLevelType w:val="multilevel"/>
    <w:tmpl w:val="C9BCE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56119A"/>
    <w:multiLevelType w:val="multilevel"/>
    <w:tmpl w:val="E9E23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D97622"/>
    <w:multiLevelType w:val="multilevel"/>
    <w:tmpl w:val="B6325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5837CE"/>
    <w:multiLevelType w:val="multilevel"/>
    <w:tmpl w:val="0DC0E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FF12F6"/>
    <w:multiLevelType w:val="multilevel"/>
    <w:tmpl w:val="4A8C4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2D28A5"/>
    <w:multiLevelType w:val="multilevel"/>
    <w:tmpl w:val="F336F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AF7E55"/>
    <w:multiLevelType w:val="multilevel"/>
    <w:tmpl w:val="9454D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B47CC1"/>
    <w:multiLevelType w:val="multilevel"/>
    <w:tmpl w:val="9094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D579BE"/>
    <w:multiLevelType w:val="multilevel"/>
    <w:tmpl w:val="72582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317DDD"/>
    <w:multiLevelType w:val="multilevel"/>
    <w:tmpl w:val="D4C29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121640"/>
    <w:multiLevelType w:val="multilevel"/>
    <w:tmpl w:val="A76AF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39529B"/>
    <w:multiLevelType w:val="multilevel"/>
    <w:tmpl w:val="A57C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4E2B0B"/>
    <w:multiLevelType w:val="multilevel"/>
    <w:tmpl w:val="164CE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2B1F6A"/>
    <w:multiLevelType w:val="multilevel"/>
    <w:tmpl w:val="A1D4D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E7534D"/>
    <w:multiLevelType w:val="multilevel"/>
    <w:tmpl w:val="F09E9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2D60DB"/>
    <w:multiLevelType w:val="multilevel"/>
    <w:tmpl w:val="D390B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9F6596"/>
    <w:multiLevelType w:val="multilevel"/>
    <w:tmpl w:val="0C78A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032C5D"/>
    <w:multiLevelType w:val="multilevel"/>
    <w:tmpl w:val="37727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3401B7"/>
    <w:multiLevelType w:val="multilevel"/>
    <w:tmpl w:val="0FA6B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28"/>
  </w:num>
  <w:num w:numId="3">
    <w:abstractNumId w:val="11"/>
  </w:num>
  <w:num w:numId="4">
    <w:abstractNumId w:val="1"/>
  </w:num>
  <w:num w:numId="5">
    <w:abstractNumId w:val="0"/>
  </w:num>
  <w:num w:numId="6">
    <w:abstractNumId w:val="7"/>
  </w:num>
  <w:num w:numId="7">
    <w:abstractNumId w:val="8"/>
  </w:num>
  <w:num w:numId="8">
    <w:abstractNumId w:val="13"/>
  </w:num>
  <w:num w:numId="9">
    <w:abstractNumId w:val="6"/>
  </w:num>
  <w:num w:numId="10">
    <w:abstractNumId w:val="27"/>
  </w:num>
  <w:num w:numId="11">
    <w:abstractNumId w:val="12"/>
  </w:num>
  <w:num w:numId="12">
    <w:abstractNumId w:val="25"/>
  </w:num>
  <w:num w:numId="13">
    <w:abstractNumId w:val="19"/>
  </w:num>
  <w:num w:numId="14">
    <w:abstractNumId w:val="23"/>
  </w:num>
  <w:num w:numId="15">
    <w:abstractNumId w:val="21"/>
  </w:num>
  <w:num w:numId="16">
    <w:abstractNumId w:val="24"/>
  </w:num>
  <w:num w:numId="17">
    <w:abstractNumId w:val="9"/>
  </w:num>
  <w:num w:numId="18">
    <w:abstractNumId w:val="22"/>
  </w:num>
  <w:num w:numId="19">
    <w:abstractNumId w:val="16"/>
  </w:num>
  <w:num w:numId="20">
    <w:abstractNumId w:val="15"/>
  </w:num>
  <w:num w:numId="21">
    <w:abstractNumId w:val="17"/>
  </w:num>
  <w:num w:numId="22">
    <w:abstractNumId w:val="4"/>
  </w:num>
  <w:num w:numId="23">
    <w:abstractNumId w:val="14"/>
  </w:num>
  <w:num w:numId="24">
    <w:abstractNumId w:val="3"/>
  </w:num>
  <w:num w:numId="25">
    <w:abstractNumId w:val="2"/>
  </w:num>
  <w:num w:numId="26">
    <w:abstractNumId w:val="5"/>
  </w:num>
  <w:num w:numId="27">
    <w:abstractNumId w:val="10"/>
  </w:num>
  <w:num w:numId="28">
    <w:abstractNumId w:val="18"/>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A6B"/>
    <w:rsid w:val="000671C1"/>
    <w:rsid w:val="0009597C"/>
    <w:rsid w:val="000B0D6B"/>
    <w:rsid w:val="000B40E7"/>
    <w:rsid w:val="00220158"/>
    <w:rsid w:val="00287197"/>
    <w:rsid w:val="002A6572"/>
    <w:rsid w:val="002A7DAE"/>
    <w:rsid w:val="002F53E1"/>
    <w:rsid w:val="00354B41"/>
    <w:rsid w:val="003F2525"/>
    <w:rsid w:val="00413979"/>
    <w:rsid w:val="00416F08"/>
    <w:rsid w:val="004928FE"/>
    <w:rsid w:val="004A0C97"/>
    <w:rsid w:val="004A5893"/>
    <w:rsid w:val="004F51B7"/>
    <w:rsid w:val="00547C63"/>
    <w:rsid w:val="005A317D"/>
    <w:rsid w:val="005A5A1C"/>
    <w:rsid w:val="005C12C1"/>
    <w:rsid w:val="00644F60"/>
    <w:rsid w:val="006D0FDB"/>
    <w:rsid w:val="00725B43"/>
    <w:rsid w:val="00747C19"/>
    <w:rsid w:val="0076172A"/>
    <w:rsid w:val="007B32E4"/>
    <w:rsid w:val="008A77F2"/>
    <w:rsid w:val="0090785E"/>
    <w:rsid w:val="00982B08"/>
    <w:rsid w:val="009C0A31"/>
    <w:rsid w:val="009D2D4B"/>
    <w:rsid w:val="009D3B2D"/>
    <w:rsid w:val="00A644D0"/>
    <w:rsid w:val="00A95A6B"/>
    <w:rsid w:val="00AA0FCC"/>
    <w:rsid w:val="00AF3522"/>
    <w:rsid w:val="00BD0697"/>
    <w:rsid w:val="00BF6D14"/>
    <w:rsid w:val="00C31A2B"/>
    <w:rsid w:val="00C55EE3"/>
    <w:rsid w:val="00C75BE4"/>
    <w:rsid w:val="00CB2F82"/>
    <w:rsid w:val="00CE460E"/>
    <w:rsid w:val="00D374D6"/>
    <w:rsid w:val="00D9255D"/>
    <w:rsid w:val="00DC1820"/>
    <w:rsid w:val="00E4642A"/>
    <w:rsid w:val="00EF51C8"/>
    <w:rsid w:val="00F643BF"/>
    <w:rsid w:val="00F8505A"/>
    <w:rsid w:val="00FE3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E5D6E"/>
  <w15:chartTrackingRefBased/>
  <w15:docId w15:val="{1CF2F126-64A5-4934-AB3F-2AAAF6B10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95A6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95A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95A6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5A6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95A6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95A6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95A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95A6B"/>
    <w:rPr>
      <w:b/>
      <w:bCs/>
    </w:rPr>
  </w:style>
  <w:style w:type="character" w:styleId="Hyperlink">
    <w:name w:val="Hyperlink"/>
    <w:basedOn w:val="DefaultParagraphFont"/>
    <w:uiPriority w:val="99"/>
    <w:semiHidden/>
    <w:unhideWhenUsed/>
    <w:rsid w:val="00A95A6B"/>
    <w:rPr>
      <w:color w:val="0000FF"/>
      <w:u w:val="single"/>
    </w:rPr>
  </w:style>
  <w:style w:type="paragraph" w:styleId="ListParagraph">
    <w:name w:val="List Paragraph"/>
    <w:basedOn w:val="Normal"/>
    <w:uiPriority w:val="34"/>
    <w:qFormat/>
    <w:rsid w:val="004928FE"/>
    <w:pPr>
      <w:ind w:left="720"/>
      <w:contextualSpacing/>
    </w:pPr>
  </w:style>
  <w:style w:type="paragraph" w:styleId="Header">
    <w:name w:val="header"/>
    <w:basedOn w:val="Normal"/>
    <w:link w:val="HeaderChar"/>
    <w:uiPriority w:val="99"/>
    <w:unhideWhenUsed/>
    <w:rsid w:val="00492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8FE"/>
  </w:style>
  <w:style w:type="paragraph" w:styleId="Footer">
    <w:name w:val="footer"/>
    <w:basedOn w:val="Normal"/>
    <w:link w:val="FooterChar"/>
    <w:uiPriority w:val="99"/>
    <w:unhideWhenUsed/>
    <w:rsid w:val="00492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8FE"/>
  </w:style>
  <w:style w:type="character" w:styleId="CommentReference">
    <w:name w:val="annotation reference"/>
    <w:basedOn w:val="DefaultParagraphFont"/>
    <w:uiPriority w:val="99"/>
    <w:semiHidden/>
    <w:unhideWhenUsed/>
    <w:rsid w:val="00BF6D14"/>
    <w:rPr>
      <w:sz w:val="16"/>
      <w:szCs w:val="16"/>
    </w:rPr>
  </w:style>
  <w:style w:type="paragraph" w:styleId="CommentText">
    <w:name w:val="annotation text"/>
    <w:basedOn w:val="Normal"/>
    <w:link w:val="CommentTextChar"/>
    <w:uiPriority w:val="99"/>
    <w:semiHidden/>
    <w:unhideWhenUsed/>
    <w:rsid w:val="00BF6D14"/>
    <w:pPr>
      <w:spacing w:line="240" w:lineRule="auto"/>
    </w:pPr>
    <w:rPr>
      <w:sz w:val="20"/>
      <w:szCs w:val="20"/>
    </w:rPr>
  </w:style>
  <w:style w:type="character" w:customStyle="1" w:styleId="CommentTextChar">
    <w:name w:val="Comment Text Char"/>
    <w:basedOn w:val="DefaultParagraphFont"/>
    <w:link w:val="CommentText"/>
    <w:uiPriority w:val="99"/>
    <w:semiHidden/>
    <w:rsid w:val="00BF6D14"/>
    <w:rPr>
      <w:sz w:val="20"/>
      <w:szCs w:val="20"/>
    </w:rPr>
  </w:style>
  <w:style w:type="paragraph" w:styleId="CommentSubject">
    <w:name w:val="annotation subject"/>
    <w:basedOn w:val="CommentText"/>
    <w:next w:val="CommentText"/>
    <w:link w:val="CommentSubjectChar"/>
    <w:uiPriority w:val="99"/>
    <w:semiHidden/>
    <w:unhideWhenUsed/>
    <w:rsid w:val="00BF6D14"/>
    <w:rPr>
      <w:b/>
      <w:bCs/>
    </w:rPr>
  </w:style>
  <w:style w:type="character" w:customStyle="1" w:styleId="CommentSubjectChar">
    <w:name w:val="Comment Subject Char"/>
    <w:basedOn w:val="CommentTextChar"/>
    <w:link w:val="CommentSubject"/>
    <w:uiPriority w:val="99"/>
    <w:semiHidden/>
    <w:rsid w:val="00BF6D14"/>
    <w:rPr>
      <w:b/>
      <w:bCs/>
      <w:sz w:val="20"/>
      <w:szCs w:val="20"/>
    </w:rPr>
  </w:style>
  <w:style w:type="paragraph" w:styleId="BalloonText">
    <w:name w:val="Balloon Text"/>
    <w:basedOn w:val="Normal"/>
    <w:link w:val="BalloonTextChar"/>
    <w:uiPriority w:val="99"/>
    <w:semiHidden/>
    <w:unhideWhenUsed/>
    <w:rsid w:val="00BF6D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6D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4755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ustomXml" Target="ink/ink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customXml" Target="ink/ink3.xml"/><Relationship Id="rId4" Type="http://schemas.openxmlformats.org/officeDocument/2006/relationships/webSettings" Target="webSettings.xml"/><Relationship Id="rId9" Type="http://schemas.openxmlformats.org/officeDocument/2006/relationships/customXml" Target="ink/ink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10-15T13:31:59.987"/>
    </inkml:context>
    <inkml:brush xml:id="br0">
      <inkml:brushProperty name="width" value="0.05" units="cm"/>
      <inkml:brushProperty name="height" value="0.05" units="cm"/>
    </inkml:brush>
  </inkml:definitions>
  <inkml:trace contextRef="#ctx0" brushRef="#br0">1 1 19895 0 0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10-15T13:47:39.440"/>
    </inkml:context>
    <inkml:brush xml:id="br0">
      <inkml:brushProperty name="width" value="0.05" units="cm"/>
      <inkml:brushProperty name="height" value="0.05" units="cm"/>
    </inkml:brush>
  </inkml:definitions>
  <inkml:trace contextRef="#ctx0" brushRef="#br0">0 0 20703 0 0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10-15T14:02:34.016"/>
    </inkml:context>
    <inkml:brush xml:id="br0">
      <inkml:brushProperty name="width" value="0.05" units="cm"/>
      <inkml:brushProperty name="height" value="0.05" units="cm"/>
    </inkml:brush>
  </inkml:definitions>
  <inkml:trace contextRef="#ctx0" brushRef="#br0">1 0 22415 0 0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2758</Words>
  <Characters>15724</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Simainga</dc:creator>
  <cp:keywords/>
  <dc:description/>
  <cp:lastModifiedBy>Microsoft account</cp:lastModifiedBy>
  <cp:revision>3</cp:revision>
  <dcterms:created xsi:type="dcterms:W3CDTF">2026-10-20T12:55:00Z</dcterms:created>
  <dcterms:modified xsi:type="dcterms:W3CDTF">2026-10-20T13:10:00Z</dcterms:modified>
</cp:coreProperties>
</file>